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F65EF" w:rsidRDefault="007F65EF" w:rsidP="007F65EF">
      <w:pPr>
        <w:pStyle w:val="11"/>
        <w:spacing w:line="360" w:lineRule="auto"/>
        <w:ind w:left="-30"/>
        <w:jc w:val="right"/>
      </w:pPr>
      <w:r>
        <w:rPr>
          <w:rFonts w:ascii="Times New Roman" w:hAnsi="Times New Roman" w:cs="Times New Roman"/>
          <w:b/>
          <w:color w:val="22232F"/>
          <w:sz w:val="24"/>
          <w:szCs w:val="24"/>
        </w:rPr>
        <w:t>УТВЕРЖДЕНО</w:t>
      </w:r>
    </w:p>
    <w:p w:rsidR="007F65EF" w:rsidRDefault="007F65EF" w:rsidP="007F65EF">
      <w:pPr>
        <w:pStyle w:val="11"/>
        <w:spacing w:line="360" w:lineRule="auto"/>
        <w:ind w:left="-30"/>
        <w:jc w:val="right"/>
        <w:rPr>
          <w:rFonts w:ascii="Times New Roman" w:hAnsi="Times New Roman" w:cs="Times New Roman"/>
          <w:b/>
          <w:color w:val="22232F"/>
          <w:sz w:val="24"/>
          <w:szCs w:val="24"/>
        </w:rPr>
      </w:pPr>
      <w:r>
        <w:rPr>
          <w:rFonts w:ascii="Times New Roman" w:hAnsi="Times New Roman" w:cs="Times New Roman"/>
          <w:b/>
          <w:color w:val="22232F"/>
          <w:sz w:val="24"/>
          <w:szCs w:val="24"/>
        </w:rPr>
        <w:t xml:space="preserve">Решением Совета саморегулируемой </w:t>
      </w:r>
    </w:p>
    <w:p w:rsidR="007F65EF" w:rsidRDefault="007F65EF" w:rsidP="007F65EF">
      <w:pPr>
        <w:pStyle w:val="11"/>
        <w:spacing w:line="360" w:lineRule="auto"/>
        <w:ind w:left="-30"/>
        <w:jc w:val="right"/>
        <w:rPr>
          <w:rFonts w:ascii="Times New Roman" w:hAnsi="Times New Roman" w:cs="Times New Roman"/>
          <w:b/>
          <w:color w:val="22232F"/>
          <w:sz w:val="24"/>
          <w:szCs w:val="24"/>
        </w:rPr>
      </w:pPr>
      <w:r>
        <w:rPr>
          <w:rFonts w:ascii="Times New Roman" w:hAnsi="Times New Roman" w:cs="Times New Roman"/>
          <w:b/>
          <w:color w:val="22232F"/>
          <w:sz w:val="24"/>
          <w:szCs w:val="24"/>
        </w:rPr>
        <w:t xml:space="preserve">организации Ассоциация </w:t>
      </w:r>
    </w:p>
    <w:p w:rsidR="007F65EF" w:rsidRDefault="007F65EF" w:rsidP="007F65EF">
      <w:pPr>
        <w:pStyle w:val="11"/>
        <w:spacing w:line="360" w:lineRule="auto"/>
        <w:ind w:left="-30"/>
        <w:jc w:val="right"/>
      </w:pPr>
      <w:r>
        <w:rPr>
          <w:rFonts w:ascii="Times New Roman" w:hAnsi="Times New Roman" w:cs="Times New Roman"/>
          <w:b/>
          <w:color w:val="22232F"/>
          <w:sz w:val="24"/>
          <w:szCs w:val="24"/>
        </w:rPr>
        <w:t>«КубаньСтройИзыскания»</w:t>
      </w:r>
    </w:p>
    <w:p w:rsidR="007F65EF" w:rsidRDefault="007F65EF" w:rsidP="007F65EF">
      <w:pPr>
        <w:pStyle w:val="11"/>
        <w:spacing w:line="360" w:lineRule="auto"/>
        <w:ind w:left="-30"/>
        <w:jc w:val="right"/>
        <w:rPr>
          <w:rFonts w:ascii="Times New Roman" w:hAnsi="Times New Roman" w:cs="Times New Roman"/>
          <w:b/>
          <w:color w:val="22232F"/>
          <w:sz w:val="24"/>
          <w:szCs w:val="24"/>
        </w:rPr>
      </w:pPr>
      <w:r>
        <w:rPr>
          <w:rFonts w:ascii="Times New Roman" w:hAnsi="Times New Roman" w:cs="Times New Roman"/>
          <w:b/>
          <w:color w:val="22232F"/>
          <w:sz w:val="24"/>
          <w:szCs w:val="24"/>
        </w:rPr>
        <w:t xml:space="preserve">Протокол № </w:t>
      </w:r>
      <w:r w:rsidR="007C4A27">
        <w:rPr>
          <w:rFonts w:ascii="Times New Roman" w:hAnsi="Times New Roman" w:cs="Times New Roman"/>
          <w:b/>
          <w:color w:val="22232F"/>
          <w:sz w:val="24"/>
          <w:szCs w:val="24"/>
        </w:rPr>
        <w:t>6</w:t>
      </w:r>
      <w:r>
        <w:rPr>
          <w:rFonts w:ascii="Times New Roman" w:hAnsi="Times New Roman" w:cs="Times New Roman"/>
          <w:b/>
          <w:color w:val="22232F"/>
          <w:sz w:val="24"/>
          <w:szCs w:val="24"/>
        </w:rPr>
        <w:t xml:space="preserve"> от </w:t>
      </w:r>
      <w:r w:rsidR="007C4A27">
        <w:rPr>
          <w:rFonts w:ascii="Times New Roman" w:hAnsi="Times New Roman" w:cs="Times New Roman"/>
          <w:b/>
          <w:color w:val="22232F"/>
          <w:sz w:val="24"/>
          <w:szCs w:val="24"/>
        </w:rPr>
        <w:t>21 марта</w:t>
      </w:r>
      <w:r>
        <w:rPr>
          <w:rFonts w:ascii="Times New Roman" w:hAnsi="Times New Roman" w:cs="Times New Roman"/>
          <w:b/>
          <w:color w:val="22232F"/>
          <w:sz w:val="24"/>
          <w:szCs w:val="24"/>
        </w:rPr>
        <w:t xml:space="preserve"> 20</w:t>
      </w:r>
      <w:r w:rsidR="007C4A27">
        <w:rPr>
          <w:rFonts w:ascii="Times New Roman" w:hAnsi="Times New Roman" w:cs="Times New Roman"/>
          <w:b/>
          <w:color w:val="22232F"/>
          <w:sz w:val="24"/>
          <w:szCs w:val="24"/>
        </w:rPr>
        <w:t>17</w:t>
      </w:r>
      <w:bookmarkStart w:id="0" w:name="_GoBack"/>
      <w:bookmarkEnd w:id="0"/>
      <w:r>
        <w:rPr>
          <w:rFonts w:ascii="Times New Roman" w:hAnsi="Times New Roman" w:cs="Times New Roman"/>
          <w:b/>
          <w:color w:val="22232F"/>
          <w:sz w:val="24"/>
          <w:szCs w:val="24"/>
        </w:rPr>
        <w:t xml:space="preserve"> г</w:t>
      </w:r>
    </w:p>
    <w:p w:rsidR="007F65EF" w:rsidRDefault="007F65EF" w:rsidP="007F65EF">
      <w:pPr>
        <w:pStyle w:val="11"/>
        <w:spacing w:line="360" w:lineRule="auto"/>
        <w:ind w:left="-30"/>
        <w:jc w:val="right"/>
        <w:rPr>
          <w:rFonts w:ascii="Times New Roman" w:hAnsi="Times New Roman" w:cs="Times New Roman"/>
          <w:b/>
          <w:color w:val="22232F"/>
          <w:sz w:val="24"/>
          <w:szCs w:val="24"/>
        </w:rPr>
      </w:pPr>
      <w:r>
        <w:rPr>
          <w:rFonts w:ascii="Times New Roman" w:hAnsi="Times New Roman" w:cs="Times New Roman"/>
          <w:b/>
          <w:color w:val="22232F"/>
          <w:sz w:val="24"/>
          <w:szCs w:val="24"/>
        </w:rPr>
        <w:t>Генеральный директор</w:t>
      </w:r>
    </w:p>
    <w:p w:rsidR="007F65EF" w:rsidRDefault="007F65EF" w:rsidP="007F65EF">
      <w:pPr>
        <w:pStyle w:val="11"/>
        <w:spacing w:line="360" w:lineRule="auto"/>
        <w:ind w:left="-30"/>
        <w:jc w:val="right"/>
      </w:pPr>
      <w:r>
        <w:rPr>
          <w:rFonts w:ascii="Times New Roman" w:hAnsi="Times New Roman" w:cs="Times New Roman"/>
          <w:b/>
          <w:color w:val="22232F"/>
          <w:sz w:val="24"/>
          <w:szCs w:val="24"/>
        </w:rPr>
        <w:t>__________________ Хлебникова Т.П.</w:t>
      </w:r>
    </w:p>
    <w:p w:rsidR="004354DB" w:rsidRDefault="004354DB">
      <w:pPr>
        <w:spacing w:line="360" w:lineRule="auto"/>
        <w:ind w:left="-30"/>
        <w:jc w:val="center"/>
      </w:pPr>
      <w:r>
        <w:rPr>
          <w:rFonts w:ascii="Times New Roman" w:hAnsi="Times New Roman" w:cs="Times New Roman"/>
          <w:b/>
          <w:color w:val="22232F"/>
          <w:sz w:val="28"/>
          <w:szCs w:val="28"/>
        </w:rPr>
        <w:t xml:space="preserve"> </w:t>
      </w:r>
    </w:p>
    <w:p w:rsidR="004354DB" w:rsidRDefault="004354DB">
      <w:pPr>
        <w:spacing w:line="360" w:lineRule="auto"/>
        <w:ind w:left="-30"/>
        <w:jc w:val="center"/>
      </w:pPr>
      <w:r>
        <w:rPr>
          <w:rFonts w:ascii="Times New Roman" w:hAnsi="Times New Roman" w:cs="Times New Roman"/>
          <w:b/>
          <w:color w:val="22232F"/>
          <w:sz w:val="28"/>
          <w:szCs w:val="28"/>
        </w:rPr>
        <w:t xml:space="preserve"> </w:t>
      </w:r>
    </w:p>
    <w:p w:rsidR="004354DB" w:rsidRDefault="004354DB">
      <w:pPr>
        <w:spacing w:line="360" w:lineRule="auto"/>
        <w:ind w:left="-30"/>
        <w:jc w:val="center"/>
      </w:pPr>
      <w:r>
        <w:rPr>
          <w:rFonts w:ascii="Times New Roman" w:hAnsi="Times New Roman" w:cs="Times New Roman"/>
          <w:b/>
          <w:color w:val="22232F"/>
          <w:sz w:val="28"/>
          <w:szCs w:val="28"/>
        </w:rPr>
        <w:t xml:space="preserve"> </w:t>
      </w:r>
    </w:p>
    <w:p w:rsidR="004354DB" w:rsidRDefault="004354DB">
      <w:pPr>
        <w:spacing w:line="360" w:lineRule="auto"/>
        <w:ind w:left="-30"/>
        <w:jc w:val="center"/>
      </w:pPr>
      <w:r>
        <w:rPr>
          <w:rFonts w:ascii="Times New Roman" w:hAnsi="Times New Roman" w:cs="Times New Roman"/>
          <w:b/>
          <w:color w:val="22232F"/>
          <w:sz w:val="28"/>
          <w:szCs w:val="28"/>
        </w:rPr>
        <w:t xml:space="preserve"> </w:t>
      </w:r>
    </w:p>
    <w:p w:rsidR="004354DB" w:rsidRDefault="004354DB">
      <w:pPr>
        <w:spacing w:line="360" w:lineRule="auto"/>
        <w:ind w:left="-30"/>
        <w:jc w:val="center"/>
      </w:pPr>
      <w:r>
        <w:rPr>
          <w:rFonts w:ascii="Times New Roman" w:hAnsi="Times New Roman" w:cs="Times New Roman"/>
          <w:b/>
          <w:color w:val="22232F"/>
          <w:sz w:val="28"/>
          <w:szCs w:val="28"/>
        </w:rPr>
        <w:t xml:space="preserve"> </w:t>
      </w:r>
    </w:p>
    <w:p w:rsidR="004354DB" w:rsidRDefault="004354DB">
      <w:pPr>
        <w:spacing w:line="360" w:lineRule="auto"/>
        <w:ind w:left="-30"/>
        <w:jc w:val="center"/>
      </w:pPr>
      <w:r>
        <w:rPr>
          <w:rFonts w:ascii="Times New Roman" w:hAnsi="Times New Roman" w:cs="Times New Roman"/>
          <w:b/>
          <w:color w:val="22232F"/>
          <w:sz w:val="28"/>
          <w:szCs w:val="28"/>
        </w:rPr>
        <w:t xml:space="preserve"> </w:t>
      </w:r>
    </w:p>
    <w:p w:rsidR="004354DB" w:rsidRDefault="004354DB">
      <w:pPr>
        <w:spacing w:line="360" w:lineRule="auto"/>
        <w:ind w:left="-30"/>
        <w:jc w:val="center"/>
      </w:pPr>
      <w:r>
        <w:rPr>
          <w:rFonts w:ascii="Times New Roman" w:hAnsi="Times New Roman" w:cs="Times New Roman"/>
          <w:b/>
          <w:color w:val="22232F"/>
          <w:sz w:val="28"/>
          <w:szCs w:val="28"/>
        </w:rPr>
        <w:t xml:space="preserve"> </w:t>
      </w:r>
    </w:p>
    <w:p w:rsidR="004354DB" w:rsidRDefault="004354DB">
      <w:pPr>
        <w:spacing w:line="360" w:lineRule="auto"/>
        <w:ind w:hanging="30"/>
        <w:jc w:val="center"/>
      </w:pPr>
      <w:r>
        <w:rPr>
          <w:rFonts w:ascii="Times New Roman" w:hAnsi="Times New Roman" w:cs="Times New Roman"/>
          <w:b/>
          <w:sz w:val="28"/>
          <w:szCs w:val="28"/>
        </w:rPr>
        <w:t>ПРАВИЛА КОНТРОЛЯ САМОРЕГУЛИРУЕМОЙ ОРГАНИЗАЦИИ</w:t>
      </w:r>
      <w:r w:rsidR="00B20089">
        <w:rPr>
          <w:rFonts w:ascii="Times New Roman" w:hAnsi="Times New Roman" w:cs="Times New Roman"/>
          <w:b/>
          <w:sz w:val="28"/>
          <w:szCs w:val="28"/>
        </w:rPr>
        <w:t xml:space="preserve"> АССОЦИАЦИЯ «К</w:t>
      </w:r>
      <w:r w:rsidR="006910E1">
        <w:rPr>
          <w:rFonts w:ascii="Times New Roman" w:hAnsi="Times New Roman" w:cs="Times New Roman"/>
          <w:b/>
          <w:sz w:val="28"/>
          <w:szCs w:val="28"/>
        </w:rPr>
        <w:t>убаньСтройИзыскания»</w:t>
      </w:r>
      <w:r>
        <w:rPr>
          <w:rFonts w:ascii="Times New Roman" w:hAnsi="Times New Roman" w:cs="Times New Roman"/>
          <w:b/>
          <w:sz w:val="28"/>
          <w:szCs w:val="28"/>
        </w:rPr>
        <w:t xml:space="preserve"> ЗА ДЕЯТЕЛЬНОСТЬЮ </w:t>
      </w:r>
      <w:r w:rsidR="00223329">
        <w:rPr>
          <w:rFonts w:ascii="Times New Roman" w:hAnsi="Times New Roman" w:cs="Times New Roman"/>
          <w:b/>
          <w:sz w:val="28"/>
          <w:szCs w:val="28"/>
        </w:rPr>
        <w:t>СВОИХ</w:t>
      </w:r>
      <w:r>
        <w:rPr>
          <w:rFonts w:ascii="Times New Roman" w:hAnsi="Times New Roman" w:cs="Times New Roman"/>
          <w:b/>
          <w:sz w:val="28"/>
          <w:szCs w:val="28"/>
        </w:rPr>
        <w:t xml:space="preserve"> ЧЛЕНОВ </w:t>
      </w:r>
      <w:r w:rsidR="00223329">
        <w:rPr>
          <w:rFonts w:ascii="Times New Roman" w:hAnsi="Times New Roman" w:cs="Times New Roman"/>
          <w:b/>
          <w:sz w:val="28"/>
          <w:szCs w:val="28"/>
        </w:rPr>
        <w:t>В ЧАСТИ СОБЛЮДЕНИЯ ИМИ ТРЕБОВАНИЙ СТАНДАРТОВ И ПРАВИЛ САМОРЕГУЛИРУЕМОЙ ОРГАНИЗАЦИИ, УСЛОВИЙ ЧЛЕНСТВА В САМОРЕГУЛИРУЕМОЙ ОРГАНИЗАЦИИ</w:t>
      </w:r>
    </w:p>
    <w:p w:rsidR="004354DB" w:rsidRDefault="004354DB">
      <w:pPr>
        <w:spacing w:after="200" w:line="360" w:lineRule="auto"/>
        <w:ind w:left="-30"/>
        <w:jc w:val="right"/>
      </w:pPr>
    </w:p>
    <w:p w:rsidR="004354DB" w:rsidRDefault="004354DB">
      <w:pPr>
        <w:spacing w:after="200" w:line="360" w:lineRule="auto"/>
        <w:ind w:left="-30"/>
        <w:jc w:val="center"/>
      </w:pPr>
      <w:r>
        <w:rPr>
          <w:rFonts w:ascii="Times New Roman" w:hAnsi="Times New Roman" w:cs="Times New Roman"/>
          <w:b/>
          <w:color w:val="22232F"/>
          <w:sz w:val="28"/>
          <w:szCs w:val="28"/>
        </w:rPr>
        <w:t xml:space="preserve"> </w:t>
      </w:r>
    </w:p>
    <w:p w:rsidR="004354DB" w:rsidRDefault="004354DB">
      <w:pPr>
        <w:spacing w:after="200" w:line="360" w:lineRule="auto"/>
        <w:ind w:left="-30"/>
        <w:jc w:val="center"/>
      </w:pPr>
    </w:p>
    <w:p w:rsidR="004354DB" w:rsidRDefault="004354DB">
      <w:pPr>
        <w:spacing w:after="200" w:line="360" w:lineRule="auto"/>
        <w:ind w:left="-30"/>
        <w:jc w:val="center"/>
      </w:pPr>
    </w:p>
    <w:p w:rsidR="004354DB" w:rsidRDefault="004354DB">
      <w:pPr>
        <w:spacing w:after="200" w:line="360" w:lineRule="auto"/>
        <w:ind w:left="-30"/>
        <w:jc w:val="center"/>
      </w:pPr>
    </w:p>
    <w:p w:rsidR="004354DB" w:rsidRDefault="004354DB">
      <w:pPr>
        <w:spacing w:after="200" w:line="360" w:lineRule="auto"/>
        <w:ind w:left="-30"/>
        <w:jc w:val="center"/>
      </w:pPr>
    </w:p>
    <w:p w:rsidR="004354DB" w:rsidRDefault="004354DB">
      <w:pPr>
        <w:spacing w:after="200" w:line="360" w:lineRule="auto"/>
        <w:ind w:left="-30"/>
        <w:jc w:val="center"/>
      </w:pPr>
    </w:p>
    <w:p w:rsidR="004354DB" w:rsidRDefault="004354DB">
      <w:pPr>
        <w:spacing w:after="200" w:line="360" w:lineRule="auto"/>
        <w:ind w:left="-30"/>
        <w:jc w:val="center"/>
      </w:pPr>
    </w:p>
    <w:p w:rsidR="004354DB" w:rsidRDefault="004354DB">
      <w:pPr>
        <w:spacing w:after="200" w:line="360" w:lineRule="auto"/>
        <w:ind w:left="-30"/>
        <w:jc w:val="center"/>
      </w:pPr>
      <w:r>
        <w:rPr>
          <w:rFonts w:ascii="Times New Roman" w:hAnsi="Times New Roman" w:cs="Times New Roman"/>
          <w:b/>
          <w:color w:val="22232F"/>
          <w:sz w:val="28"/>
          <w:szCs w:val="28"/>
        </w:rPr>
        <w:t xml:space="preserve"> </w:t>
      </w:r>
    </w:p>
    <w:p w:rsidR="004354DB" w:rsidRDefault="004354DB">
      <w:pPr>
        <w:spacing w:after="200" w:line="360" w:lineRule="auto"/>
        <w:ind w:left="-30"/>
        <w:jc w:val="center"/>
      </w:pPr>
      <w:r>
        <w:rPr>
          <w:rFonts w:ascii="Times New Roman" w:hAnsi="Times New Roman" w:cs="Times New Roman"/>
          <w:b/>
          <w:color w:val="22232F"/>
          <w:sz w:val="28"/>
          <w:szCs w:val="28"/>
        </w:rPr>
        <w:t xml:space="preserve"> </w:t>
      </w:r>
      <w:r>
        <w:rPr>
          <w:rFonts w:ascii="Times New Roman" w:hAnsi="Times New Roman" w:cs="Times New Roman"/>
          <w:b/>
          <w:color w:val="22232F"/>
          <w:sz w:val="24"/>
          <w:szCs w:val="24"/>
        </w:rPr>
        <w:t xml:space="preserve">г. </w:t>
      </w:r>
      <w:r w:rsidR="006910E1">
        <w:rPr>
          <w:rFonts w:ascii="Times New Roman" w:hAnsi="Times New Roman" w:cs="Times New Roman"/>
          <w:b/>
          <w:color w:val="22232F"/>
          <w:sz w:val="24"/>
          <w:szCs w:val="24"/>
        </w:rPr>
        <w:t>Краснодар</w:t>
      </w:r>
    </w:p>
    <w:p w:rsidR="004354DB" w:rsidRDefault="004354DB">
      <w:pPr>
        <w:spacing w:after="200" w:line="360" w:lineRule="auto"/>
        <w:ind w:left="-30"/>
        <w:jc w:val="center"/>
      </w:pPr>
      <w:r>
        <w:rPr>
          <w:rFonts w:ascii="Times New Roman" w:hAnsi="Times New Roman" w:cs="Times New Roman"/>
          <w:b/>
          <w:color w:val="22232F"/>
          <w:sz w:val="24"/>
          <w:szCs w:val="24"/>
        </w:rPr>
        <w:t>20</w:t>
      </w:r>
      <w:r w:rsidR="006910E1">
        <w:rPr>
          <w:rFonts w:ascii="Times New Roman" w:hAnsi="Times New Roman" w:cs="Times New Roman"/>
          <w:b/>
          <w:color w:val="22232F"/>
          <w:sz w:val="24"/>
          <w:szCs w:val="24"/>
        </w:rPr>
        <w:t>17</w:t>
      </w:r>
      <w:r>
        <w:rPr>
          <w:rFonts w:ascii="Times New Roman" w:hAnsi="Times New Roman" w:cs="Times New Roman"/>
          <w:b/>
          <w:color w:val="22232F"/>
          <w:sz w:val="24"/>
          <w:szCs w:val="24"/>
        </w:rPr>
        <w:t xml:space="preserve"> г.</w:t>
      </w:r>
    </w:p>
    <w:tbl>
      <w:tblPr>
        <w:tblW w:w="9433" w:type="dxa"/>
        <w:tblInd w:w="526" w:type="dxa"/>
        <w:tblLayout w:type="fixed"/>
        <w:tblCellMar>
          <w:left w:w="0" w:type="dxa"/>
          <w:right w:w="0" w:type="dxa"/>
        </w:tblCellMar>
        <w:tblLook w:val="0000"/>
      </w:tblPr>
      <w:tblGrid>
        <w:gridCol w:w="9213"/>
        <w:gridCol w:w="220"/>
      </w:tblGrid>
      <w:tr w:rsidR="004354DB" w:rsidRPr="006910E1" w:rsidTr="00A80002">
        <w:tc>
          <w:tcPr>
            <w:tcW w:w="9213" w:type="dxa"/>
            <w:tcMar>
              <w:top w:w="100" w:type="dxa"/>
              <w:left w:w="100" w:type="dxa"/>
              <w:bottom w:w="100" w:type="dxa"/>
              <w:right w:w="100" w:type="dxa"/>
            </w:tcMar>
          </w:tcPr>
          <w:p w:rsidR="00F44594" w:rsidRPr="00F44594" w:rsidRDefault="00F44594" w:rsidP="00F44594">
            <w:pPr>
              <w:tabs>
                <w:tab w:val="left" w:pos="0"/>
              </w:tabs>
              <w:spacing w:line="240" w:lineRule="auto"/>
              <w:ind w:left="375"/>
              <w:rPr>
                <w:rFonts w:ascii="Times New Roman" w:hAnsi="Times New Roman" w:cs="Times New Roman"/>
                <w:b/>
                <w:sz w:val="24"/>
                <w:szCs w:val="24"/>
              </w:rPr>
            </w:pPr>
          </w:p>
          <w:p w:rsidR="00F44594" w:rsidRDefault="00F44594" w:rsidP="00F44594">
            <w:pPr>
              <w:tabs>
                <w:tab w:val="left" w:pos="0"/>
              </w:tabs>
              <w:spacing w:line="240" w:lineRule="auto"/>
              <w:ind w:left="375"/>
              <w:rPr>
                <w:rFonts w:ascii="Times New Roman" w:hAnsi="Times New Roman" w:cs="Times New Roman"/>
                <w:b/>
                <w:sz w:val="24"/>
                <w:szCs w:val="24"/>
              </w:rPr>
            </w:pPr>
          </w:p>
          <w:p w:rsidR="004354DB" w:rsidRDefault="004354DB" w:rsidP="00507FD7">
            <w:pPr>
              <w:numPr>
                <w:ilvl w:val="0"/>
                <w:numId w:val="1"/>
              </w:numPr>
              <w:tabs>
                <w:tab w:val="left" w:pos="0"/>
              </w:tabs>
              <w:spacing w:line="240" w:lineRule="auto"/>
              <w:jc w:val="center"/>
              <w:rPr>
                <w:rFonts w:ascii="Times New Roman" w:hAnsi="Times New Roman" w:cs="Times New Roman"/>
                <w:b/>
                <w:sz w:val="24"/>
                <w:szCs w:val="24"/>
              </w:rPr>
            </w:pPr>
            <w:r w:rsidRPr="006910E1">
              <w:rPr>
                <w:rFonts w:ascii="Times New Roman" w:hAnsi="Times New Roman" w:cs="Times New Roman"/>
                <w:b/>
                <w:sz w:val="24"/>
                <w:szCs w:val="24"/>
              </w:rPr>
              <w:lastRenderedPageBreak/>
              <w:t>Общие положения</w:t>
            </w:r>
          </w:p>
          <w:p w:rsidR="00507FD7" w:rsidRPr="006910E1" w:rsidRDefault="00507FD7" w:rsidP="00507FD7">
            <w:pPr>
              <w:tabs>
                <w:tab w:val="left" w:pos="0"/>
              </w:tabs>
              <w:spacing w:line="240" w:lineRule="auto"/>
              <w:ind w:left="375"/>
              <w:rPr>
                <w:rFonts w:ascii="Times New Roman" w:hAnsi="Times New Roman" w:cs="Times New Roman"/>
                <w:sz w:val="24"/>
                <w:szCs w:val="24"/>
              </w:rPr>
            </w:pP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1.1. Правила </w:t>
            </w:r>
            <w:proofErr w:type="gramStart"/>
            <w:r w:rsidRPr="006910E1">
              <w:rPr>
                <w:rFonts w:ascii="Times New Roman" w:hAnsi="Times New Roman" w:cs="Times New Roman"/>
                <w:sz w:val="24"/>
                <w:szCs w:val="24"/>
              </w:rPr>
              <w:t>контроля за</w:t>
            </w:r>
            <w:proofErr w:type="gramEnd"/>
            <w:r w:rsidRPr="006910E1">
              <w:rPr>
                <w:rFonts w:ascii="Times New Roman" w:hAnsi="Times New Roman" w:cs="Times New Roman"/>
                <w:sz w:val="24"/>
                <w:szCs w:val="24"/>
              </w:rPr>
              <w:t xml:space="preserve"> деятельностью членов саморегулируемой организации </w:t>
            </w:r>
            <w:r w:rsidR="006910E1" w:rsidRPr="006910E1">
              <w:rPr>
                <w:rFonts w:ascii="Times New Roman" w:hAnsi="Times New Roman" w:cs="Times New Roman"/>
                <w:sz w:val="24"/>
                <w:szCs w:val="24"/>
              </w:rPr>
              <w:t>Ассоциация «КубаньСтройИзыскания»</w:t>
            </w:r>
            <w:r w:rsidRPr="006910E1">
              <w:rPr>
                <w:rFonts w:ascii="Times New Roman" w:hAnsi="Times New Roman" w:cs="Times New Roman"/>
                <w:sz w:val="24"/>
                <w:szCs w:val="24"/>
              </w:rPr>
              <w:t xml:space="preserve"> (далее - Ассоциация) устанавливают предмет и порядок осуществления Ассоциацией контроля за деятельностью ее членов.</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1.2. </w:t>
            </w:r>
            <w:proofErr w:type="gramStart"/>
            <w:r w:rsidRPr="006910E1">
              <w:rPr>
                <w:rFonts w:ascii="Times New Roman" w:hAnsi="Times New Roman" w:cs="Times New Roman"/>
                <w:sz w:val="24"/>
                <w:szCs w:val="24"/>
              </w:rPr>
              <w:t>Правила контроля за деятельностью членов Ассоциации (далее - Правила контроля) разработаны в соответствии с Градостроительным кодексом Российской Федерации, Федеральным законом от 01.12.2007 № 315-ФЗ “О саморегулируемых организациях”, иными нормативными правовыми актами Российской Федерации, Уставом и иными внутренними документами Ассоциации.</w:t>
            </w:r>
            <w:proofErr w:type="gramEnd"/>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1.3. Особенности осуществления </w:t>
            </w:r>
            <w:proofErr w:type="gramStart"/>
            <w:r w:rsidRPr="006910E1">
              <w:rPr>
                <w:rFonts w:ascii="Times New Roman" w:hAnsi="Times New Roman" w:cs="Times New Roman"/>
                <w:sz w:val="24"/>
                <w:szCs w:val="24"/>
              </w:rPr>
              <w:t>контроля за</w:t>
            </w:r>
            <w:proofErr w:type="gramEnd"/>
            <w:r w:rsidRPr="006910E1">
              <w:rPr>
                <w:rFonts w:ascii="Times New Roman" w:hAnsi="Times New Roman" w:cs="Times New Roman"/>
                <w:sz w:val="24"/>
                <w:szCs w:val="24"/>
              </w:rPr>
              <w:t xml:space="preserve"> соблюдением членами Ассоциации </w:t>
            </w:r>
            <w:r w:rsidR="00E61FC4">
              <w:rPr>
                <w:rFonts w:ascii="Times New Roman" w:hAnsi="Times New Roman" w:cs="Times New Roman"/>
                <w:sz w:val="24"/>
                <w:szCs w:val="24"/>
              </w:rPr>
              <w:t xml:space="preserve">законодательства Российской Федерации о техническом регулировании, </w:t>
            </w:r>
            <w:r w:rsidRPr="006910E1">
              <w:rPr>
                <w:rFonts w:ascii="Times New Roman" w:hAnsi="Times New Roman" w:cs="Times New Roman"/>
                <w:sz w:val="24"/>
                <w:szCs w:val="24"/>
              </w:rPr>
              <w:t xml:space="preserve">стандартов на процессы выполнения работ, утвержденных </w:t>
            </w:r>
            <w:r w:rsidR="006910E1" w:rsidRPr="006910E1">
              <w:rPr>
                <w:rFonts w:ascii="Times New Roman" w:hAnsi="Times New Roman" w:cs="Times New Roman"/>
                <w:sz w:val="24"/>
                <w:szCs w:val="24"/>
              </w:rPr>
              <w:t xml:space="preserve">соответствующим </w:t>
            </w:r>
            <w:r w:rsidRPr="006910E1">
              <w:rPr>
                <w:rFonts w:ascii="Times New Roman" w:hAnsi="Times New Roman" w:cs="Times New Roman"/>
                <w:sz w:val="24"/>
                <w:szCs w:val="24"/>
              </w:rPr>
              <w:t xml:space="preserve">Национальным объединением, </w:t>
            </w:r>
            <w:r w:rsidR="006910E1" w:rsidRPr="006910E1">
              <w:rPr>
                <w:rFonts w:ascii="Times New Roman" w:hAnsi="Times New Roman" w:cs="Times New Roman"/>
                <w:sz w:val="24"/>
                <w:szCs w:val="24"/>
              </w:rPr>
              <w:t>стандартов, утвержденных Ассоциацией</w:t>
            </w:r>
            <w:r w:rsidRPr="006910E1">
              <w:rPr>
                <w:rFonts w:ascii="Times New Roman" w:hAnsi="Times New Roman" w:cs="Times New Roman"/>
                <w:sz w:val="24"/>
                <w:szCs w:val="24"/>
              </w:rPr>
              <w:t>.</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1.4. Особенности осуществления </w:t>
            </w:r>
            <w:proofErr w:type="gramStart"/>
            <w:r w:rsidRPr="006910E1">
              <w:rPr>
                <w:rFonts w:ascii="Times New Roman" w:hAnsi="Times New Roman" w:cs="Times New Roman"/>
                <w:sz w:val="24"/>
                <w:szCs w:val="24"/>
              </w:rPr>
              <w:t>контроля за</w:t>
            </w:r>
            <w:proofErr w:type="gramEnd"/>
            <w:r w:rsidRPr="006910E1">
              <w:rPr>
                <w:rFonts w:ascii="Times New Roman" w:hAnsi="Times New Roman" w:cs="Times New Roman"/>
                <w:sz w:val="24"/>
                <w:szCs w:val="24"/>
              </w:rPr>
              <w:t xml:space="preserve"> соблюдением членами Ассоциации отдельных требований к членам Ассоциации могут устанавливаться иными внутренними документами Ассоциации.</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 </w:t>
            </w:r>
          </w:p>
          <w:p w:rsidR="004354DB" w:rsidRPr="006910E1" w:rsidRDefault="004354DB" w:rsidP="00507FD7">
            <w:pPr>
              <w:tabs>
                <w:tab w:val="left" w:pos="0"/>
              </w:tabs>
              <w:spacing w:line="240" w:lineRule="auto"/>
              <w:ind w:firstLine="892"/>
              <w:jc w:val="center"/>
              <w:rPr>
                <w:rFonts w:ascii="Times New Roman" w:hAnsi="Times New Roman" w:cs="Times New Roman"/>
                <w:sz w:val="24"/>
                <w:szCs w:val="24"/>
              </w:rPr>
            </w:pPr>
            <w:r w:rsidRPr="006910E1">
              <w:rPr>
                <w:rFonts w:ascii="Times New Roman" w:hAnsi="Times New Roman" w:cs="Times New Roman"/>
                <w:b/>
                <w:sz w:val="24"/>
                <w:szCs w:val="24"/>
              </w:rPr>
              <w:t>2.</w:t>
            </w:r>
            <w:r w:rsidRPr="006910E1">
              <w:rPr>
                <w:rFonts w:ascii="Times New Roman" w:hAnsi="Times New Roman" w:cs="Times New Roman"/>
                <w:sz w:val="24"/>
                <w:szCs w:val="24"/>
              </w:rPr>
              <w:t xml:space="preserve">   </w:t>
            </w:r>
            <w:r w:rsidRPr="006910E1">
              <w:rPr>
                <w:rFonts w:ascii="Times New Roman" w:hAnsi="Times New Roman" w:cs="Times New Roman"/>
                <w:b/>
                <w:sz w:val="24"/>
                <w:szCs w:val="24"/>
              </w:rPr>
              <w:t xml:space="preserve">Предмет и порядок </w:t>
            </w:r>
            <w:proofErr w:type="gramStart"/>
            <w:r w:rsidRPr="006910E1">
              <w:rPr>
                <w:rFonts w:ascii="Times New Roman" w:hAnsi="Times New Roman" w:cs="Times New Roman"/>
                <w:b/>
                <w:sz w:val="24"/>
                <w:szCs w:val="24"/>
              </w:rPr>
              <w:t>контроля</w:t>
            </w:r>
            <w:r w:rsidR="006910E1" w:rsidRPr="006910E1">
              <w:rPr>
                <w:rFonts w:ascii="Times New Roman" w:hAnsi="Times New Roman" w:cs="Times New Roman"/>
                <w:b/>
                <w:sz w:val="24"/>
                <w:szCs w:val="24"/>
              </w:rPr>
              <w:t xml:space="preserve"> </w:t>
            </w:r>
            <w:r w:rsidRPr="006910E1">
              <w:rPr>
                <w:rFonts w:ascii="Times New Roman" w:hAnsi="Times New Roman" w:cs="Times New Roman"/>
                <w:b/>
                <w:sz w:val="24"/>
                <w:szCs w:val="24"/>
              </w:rPr>
              <w:t>за</w:t>
            </w:r>
            <w:proofErr w:type="gramEnd"/>
            <w:r w:rsidRPr="006910E1">
              <w:rPr>
                <w:rFonts w:ascii="Times New Roman" w:hAnsi="Times New Roman" w:cs="Times New Roman"/>
                <w:b/>
                <w:sz w:val="24"/>
                <w:szCs w:val="24"/>
              </w:rPr>
              <w:t xml:space="preserve"> деятельностью членов</w:t>
            </w:r>
            <w:r w:rsidR="006910E1" w:rsidRPr="006910E1">
              <w:rPr>
                <w:rFonts w:ascii="Times New Roman" w:hAnsi="Times New Roman" w:cs="Times New Roman"/>
                <w:b/>
                <w:sz w:val="24"/>
                <w:szCs w:val="24"/>
              </w:rPr>
              <w:t xml:space="preserve"> </w:t>
            </w:r>
            <w:r w:rsidRPr="006910E1">
              <w:rPr>
                <w:rFonts w:ascii="Times New Roman" w:hAnsi="Times New Roman" w:cs="Times New Roman"/>
                <w:b/>
                <w:sz w:val="24"/>
                <w:szCs w:val="24"/>
              </w:rPr>
              <w:t>Ассоциации</w:t>
            </w:r>
          </w:p>
          <w:p w:rsidR="006910E1" w:rsidRPr="006910E1" w:rsidRDefault="006910E1" w:rsidP="00507FD7">
            <w:pPr>
              <w:tabs>
                <w:tab w:val="left" w:pos="0"/>
              </w:tabs>
              <w:spacing w:line="240" w:lineRule="auto"/>
              <w:ind w:firstLine="892"/>
              <w:jc w:val="both"/>
              <w:rPr>
                <w:rFonts w:ascii="Times New Roman" w:hAnsi="Times New Roman" w:cs="Times New Roman"/>
                <w:sz w:val="24"/>
                <w:szCs w:val="24"/>
              </w:rPr>
            </w:pP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2.1. </w:t>
            </w:r>
            <w:r w:rsidR="006910E1" w:rsidRPr="006910E1">
              <w:rPr>
                <w:rFonts w:ascii="Times New Roman" w:hAnsi="Times New Roman" w:cs="Times New Roman"/>
                <w:sz w:val="24"/>
                <w:szCs w:val="24"/>
              </w:rPr>
              <w:t xml:space="preserve">Контрольная комиссия </w:t>
            </w:r>
            <w:r w:rsidRPr="006910E1">
              <w:rPr>
                <w:rFonts w:ascii="Times New Roman" w:hAnsi="Times New Roman" w:cs="Times New Roman"/>
                <w:sz w:val="24"/>
                <w:szCs w:val="24"/>
              </w:rPr>
              <w:t>Ассоциации, осуществляющ</w:t>
            </w:r>
            <w:r w:rsidR="00E61FC4">
              <w:rPr>
                <w:rFonts w:ascii="Times New Roman" w:hAnsi="Times New Roman" w:cs="Times New Roman"/>
                <w:sz w:val="24"/>
                <w:szCs w:val="24"/>
              </w:rPr>
              <w:t>ая</w:t>
            </w:r>
            <w:r w:rsidRPr="006910E1">
              <w:rPr>
                <w:rFonts w:ascii="Times New Roman" w:hAnsi="Times New Roman" w:cs="Times New Roman"/>
                <w:sz w:val="24"/>
                <w:szCs w:val="24"/>
              </w:rPr>
              <w:t xml:space="preserve"> </w:t>
            </w:r>
            <w:proofErr w:type="gramStart"/>
            <w:r w:rsidRPr="006910E1">
              <w:rPr>
                <w:rFonts w:ascii="Times New Roman" w:hAnsi="Times New Roman" w:cs="Times New Roman"/>
                <w:sz w:val="24"/>
                <w:szCs w:val="24"/>
              </w:rPr>
              <w:t>контроль за</w:t>
            </w:r>
            <w:proofErr w:type="gramEnd"/>
            <w:r w:rsidRPr="006910E1">
              <w:rPr>
                <w:rFonts w:ascii="Times New Roman" w:hAnsi="Times New Roman" w:cs="Times New Roman"/>
                <w:sz w:val="24"/>
                <w:szCs w:val="24"/>
              </w:rPr>
              <w:t xml:space="preserve"> деятельностью ее членов (далее - орган по контролю), осуществляет контроль: </w:t>
            </w:r>
          </w:p>
          <w:p w:rsidR="004354DB" w:rsidRPr="00B20089"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а) за соблюдением членами Ассоциации требований законодательства Российской Федерации о градостроительной деятельности</w:t>
            </w:r>
            <w:r w:rsidR="00B20089" w:rsidRPr="00B20089">
              <w:rPr>
                <w:rFonts w:ascii="Times New Roman" w:hAnsi="Times New Roman" w:cs="Times New Roman"/>
                <w:sz w:val="24"/>
                <w:szCs w:val="24"/>
              </w:rPr>
              <w:t>, соблюдение членами Ассоциации требований положений и правил Ассоциации, условий членства в Ассоциации</w:t>
            </w:r>
            <w:r w:rsidRPr="00B20089">
              <w:rPr>
                <w:rFonts w:ascii="Times New Roman" w:hAnsi="Times New Roman" w:cs="Times New Roman"/>
                <w:sz w:val="24"/>
                <w:szCs w:val="24"/>
              </w:rPr>
              <w:t xml:space="preserve">; </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б) за соблюдением членами Ассоциации требований законодательства Российской Федерации о техническом регулировании; </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в) за соблюдением членами Ассоциации требований, установленных в стандартах на процессы выполнения работ по инженерным изысканиям, утвержденных</w:t>
            </w:r>
            <w:r w:rsidR="00E61FC4">
              <w:rPr>
                <w:rFonts w:ascii="Times New Roman" w:hAnsi="Times New Roman" w:cs="Times New Roman"/>
                <w:sz w:val="24"/>
                <w:szCs w:val="24"/>
              </w:rPr>
              <w:t xml:space="preserve"> соответствующим </w:t>
            </w:r>
            <w:r w:rsidRPr="006910E1">
              <w:rPr>
                <w:rFonts w:ascii="Times New Roman" w:hAnsi="Times New Roman" w:cs="Times New Roman"/>
                <w:sz w:val="24"/>
                <w:szCs w:val="24"/>
              </w:rPr>
              <w:t>Национальным объединением</w:t>
            </w:r>
            <w:r w:rsidR="00E61FC4">
              <w:rPr>
                <w:rFonts w:ascii="Times New Roman" w:hAnsi="Times New Roman" w:cs="Times New Roman"/>
                <w:sz w:val="24"/>
                <w:szCs w:val="24"/>
              </w:rPr>
              <w:t xml:space="preserve"> и стандартов, утвержденных Ассоциацией</w:t>
            </w:r>
            <w:r w:rsidRPr="006910E1">
              <w:rPr>
                <w:rFonts w:ascii="Times New Roman" w:hAnsi="Times New Roman" w:cs="Times New Roman"/>
                <w:sz w:val="24"/>
                <w:szCs w:val="24"/>
              </w:rPr>
              <w:t>;</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г) за соблюдением членами Ассоциации требований квалификационных стандартов Ассоциации и иных внутренних документов Ассоциации, решений органов управления Ассоциации;</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д) соответствия фактического совокупного размера обязательств по договорам подряда на выполнение инженерных изысканий, заключенным с использованием конкурентных способов заключения договоров, предельному размеру обязательств, исходя из которого</w:t>
            </w:r>
            <w:r w:rsidR="00D307C0">
              <w:rPr>
                <w:rFonts w:ascii="Times New Roman" w:hAnsi="Times New Roman" w:cs="Times New Roman"/>
                <w:sz w:val="24"/>
                <w:szCs w:val="24"/>
              </w:rPr>
              <w:t>,</w:t>
            </w:r>
            <w:r w:rsidRPr="006910E1">
              <w:rPr>
                <w:rFonts w:ascii="Times New Roman" w:hAnsi="Times New Roman" w:cs="Times New Roman"/>
                <w:sz w:val="24"/>
                <w:szCs w:val="24"/>
              </w:rPr>
              <w:t xml:space="preserve"> членом</w:t>
            </w:r>
            <w:r w:rsidR="00D307C0">
              <w:rPr>
                <w:rFonts w:ascii="Times New Roman" w:hAnsi="Times New Roman" w:cs="Times New Roman"/>
                <w:sz w:val="24"/>
                <w:szCs w:val="24"/>
              </w:rPr>
              <w:t xml:space="preserve"> Ассоциации</w:t>
            </w:r>
            <w:r w:rsidRPr="006910E1">
              <w:rPr>
                <w:rFonts w:ascii="Times New Roman" w:hAnsi="Times New Roman" w:cs="Times New Roman"/>
                <w:sz w:val="24"/>
                <w:szCs w:val="24"/>
              </w:rPr>
              <w:t xml:space="preserve"> был внесен взнос в компенсационный фонд обеспечения договорных обязательств Ассоциации;</w:t>
            </w:r>
          </w:p>
          <w:p w:rsidR="004354DB"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е) за </w:t>
            </w:r>
            <w:r w:rsidR="00B20089">
              <w:rPr>
                <w:rFonts w:ascii="Times New Roman" w:hAnsi="Times New Roman" w:cs="Times New Roman"/>
                <w:sz w:val="24"/>
                <w:szCs w:val="24"/>
              </w:rPr>
              <w:t>исполнением членами Ассоциации обязатель</w:t>
            </w:r>
            <w:r w:rsidRPr="006910E1">
              <w:rPr>
                <w:rFonts w:ascii="Times New Roman" w:hAnsi="Times New Roman" w:cs="Times New Roman"/>
                <w:sz w:val="24"/>
                <w:szCs w:val="24"/>
              </w:rPr>
              <w:t>ств по договорам подряда на выполнение инженерных изысканий заключенным, с использованием конкурентны</w:t>
            </w:r>
            <w:r w:rsidR="00D307C0">
              <w:rPr>
                <w:rFonts w:ascii="Times New Roman" w:hAnsi="Times New Roman" w:cs="Times New Roman"/>
                <w:sz w:val="24"/>
                <w:szCs w:val="24"/>
              </w:rPr>
              <w:t>х способов заключения договоров;</w:t>
            </w:r>
          </w:p>
          <w:p w:rsidR="00B20089" w:rsidRDefault="00D307C0" w:rsidP="00507FD7">
            <w:pPr>
              <w:tabs>
                <w:tab w:val="left" w:pos="0"/>
              </w:tabs>
              <w:spacing w:line="240" w:lineRule="auto"/>
              <w:ind w:firstLine="892"/>
              <w:jc w:val="both"/>
              <w:rPr>
                <w:rFonts w:ascii="Times New Roman" w:hAnsi="Times New Roman" w:cs="Times New Roman"/>
                <w:sz w:val="24"/>
                <w:szCs w:val="24"/>
              </w:rPr>
            </w:pPr>
            <w:r>
              <w:rPr>
                <w:rFonts w:ascii="Times New Roman" w:hAnsi="Times New Roman" w:cs="Times New Roman"/>
                <w:sz w:val="24"/>
                <w:szCs w:val="24"/>
              </w:rPr>
              <w:t>ж) соответствия предельной стоимости инженерных изысканий по одному договору предельной стоимости договора подряда на выполнение работ по инженерным изысканиям, исходя из которого, членом Ассоциации был внесен взнос в компенсационный ф</w:t>
            </w:r>
            <w:r w:rsidR="004C1CAA">
              <w:rPr>
                <w:rFonts w:ascii="Times New Roman" w:hAnsi="Times New Roman" w:cs="Times New Roman"/>
                <w:sz w:val="24"/>
                <w:szCs w:val="24"/>
              </w:rPr>
              <w:t>онд возмещения вреда Ассоциации;</w:t>
            </w:r>
          </w:p>
          <w:p w:rsidR="004C1CAA" w:rsidRDefault="004C1CAA" w:rsidP="00507FD7">
            <w:pPr>
              <w:tabs>
                <w:tab w:val="left" w:pos="0"/>
              </w:tabs>
              <w:spacing w:line="240" w:lineRule="auto"/>
              <w:ind w:firstLine="892"/>
              <w:jc w:val="both"/>
              <w:rPr>
                <w:rFonts w:ascii="Times New Roman" w:hAnsi="Times New Roman" w:cs="Times New Roman"/>
                <w:sz w:val="24"/>
                <w:szCs w:val="24"/>
              </w:rPr>
            </w:pPr>
            <w:r w:rsidRPr="003710E6">
              <w:rPr>
                <w:rFonts w:ascii="Times New Roman" w:hAnsi="Times New Roman" w:cs="Times New Roman"/>
                <w:sz w:val="24"/>
                <w:szCs w:val="24"/>
              </w:rPr>
              <w:t>з) соответствия фактической численности работников члена Ассоциации данным, указываемым членом Ассоциации в пункте 20 ежегодного отчета о деятельности члена Ассоциации.</w:t>
            </w:r>
          </w:p>
          <w:p w:rsidR="00D307C0" w:rsidRPr="00C52310" w:rsidRDefault="00B20089" w:rsidP="00507FD7">
            <w:pPr>
              <w:tabs>
                <w:tab w:val="left" w:pos="0"/>
              </w:tabs>
              <w:spacing w:line="240" w:lineRule="auto"/>
              <w:ind w:firstLine="892"/>
              <w:jc w:val="both"/>
              <w:rPr>
                <w:rFonts w:ascii="Times New Roman" w:hAnsi="Times New Roman" w:cs="Times New Roman"/>
                <w:sz w:val="24"/>
                <w:szCs w:val="24"/>
              </w:rPr>
            </w:pPr>
            <w:r w:rsidRPr="00C52310">
              <w:rPr>
                <w:rFonts w:ascii="Times New Roman" w:hAnsi="Times New Roman"/>
                <w:sz w:val="24"/>
                <w:szCs w:val="24"/>
              </w:rPr>
              <w:t xml:space="preserve">Если деятельность члена Ассоциации связана с выполнением инженерных изысканий особо опасных, технически сложных и уникальных объектов, контроль </w:t>
            </w:r>
            <w:r w:rsidRPr="00C52310">
              <w:rPr>
                <w:rFonts w:ascii="Times New Roman" w:hAnsi="Times New Roman"/>
                <w:sz w:val="24"/>
                <w:szCs w:val="24"/>
              </w:rPr>
              <w:lastRenderedPageBreak/>
              <w:t xml:space="preserve">саморегулируемой организации за деятельностью своих членов осуществляется, в том числе с применением </w:t>
            </w:r>
            <w:proofErr w:type="gramStart"/>
            <w:r w:rsidRPr="00C52310">
              <w:rPr>
                <w:rFonts w:ascii="Times New Roman" w:hAnsi="Times New Roman"/>
                <w:sz w:val="24"/>
                <w:szCs w:val="24"/>
              </w:rPr>
              <w:t>риск-ориентированного</w:t>
            </w:r>
            <w:proofErr w:type="gramEnd"/>
            <w:r w:rsidRPr="00C52310">
              <w:rPr>
                <w:rFonts w:ascii="Times New Roman" w:hAnsi="Times New Roman"/>
                <w:sz w:val="24"/>
                <w:szCs w:val="24"/>
              </w:rPr>
              <w:t xml:space="preserve"> подхода. При применении </w:t>
            </w:r>
            <w:proofErr w:type="gramStart"/>
            <w:r w:rsidRPr="00C52310">
              <w:rPr>
                <w:rFonts w:ascii="Times New Roman" w:hAnsi="Times New Roman"/>
                <w:sz w:val="24"/>
                <w:szCs w:val="24"/>
              </w:rPr>
              <w:t>риск-ориентированного</w:t>
            </w:r>
            <w:proofErr w:type="gramEnd"/>
            <w:r w:rsidRPr="00C52310">
              <w:rPr>
                <w:rFonts w:ascii="Times New Roman" w:hAnsi="Times New Roman"/>
                <w:sz w:val="24"/>
                <w:szCs w:val="24"/>
              </w:rPr>
              <w:t xml:space="preserve">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D307C0" w:rsidRPr="00C52310">
              <w:rPr>
                <w:rFonts w:ascii="Times New Roman" w:hAnsi="Times New Roman" w:cs="Times New Roman"/>
                <w:sz w:val="24"/>
                <w:szCs w:val="24"/>
              </w:rPr>
              <w:t xml:space="preserve">  </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2.2. При приеме юридических лиц и индивидуальных предпринимателей в члены Ассоциации орган по контролю осуществляет контроль:</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а) соответствия таких лиц требованиям Градостроительного кодекса Российской Федерации и иных федеральных законов, регулирующих деятельность саморегулируемых организаций;</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б) соответствия таких лиц требованиям Положения о членстве в Ассоциации, в том числе о требованиях к членам Ассоциации, о размере, порядке расчета и уплаты вступительного взноса, членских взносов;</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в) соответствия таких лиц требованиям квалификационных стандартов Ассоциации и иных внутренних документов Ассоциации;</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2.3. Орган по контролю осуществляет </w:t>
            </w:r>
            <w:proofErr w:type="gramStart"/>
            <w:r w:rsidRPr="006910E1">
              <w:rPr>
                <w:rFonts w:ascii="Times New Roman" w:hAnsi="Times New Roman" w:cs="Times New Roman"/>
                <w:sz w:val="24"/>
                <w:szCs w:val="24"/>
              </w:rPr>
              <w:t>контроль за</w:t>
            </w:r>
            <w:proofErr w:type="gramEnd"/>
            <w:r w:rsidRPr="006910E1">
              <w:rPr>
                <w:rFonts w:ascii="Times New Roman" w:hAnsi="Times New Roman" w:cs="Times New Roman"/>
                <w:sz w:val="24"/>
                <w:szCs w:val="24"/>
              </w:rPr>
              <w:t xml:space="preserve"> деятельностью членов Ассоциации в форме плановых и  внеплановых  проверок. </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Контроль юридических лиц и индивидуальных предпринимателей при приеме в члены Ассоциации осуществляется в форме проверок. В рамках такой проверки Ассоциация вправе: </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а)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б) запросить у органов государственной власти или органов местного самоуправления информацию, необходимую Ассоциации для принятия решения о приеме индивидуального предпринимателя или юридического лица в члены Ассоциации;</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в) запросить у </w:t>
            </w:r>
            <w:r w:rsidR="003B1D01">
              <w:rPr>
                <w:rFonts w:ascii="Times New Roman" w:hAnsi="Times New Roman" w:cs="Times New Roman"/>
                <w:sz w:val="24"/>
                <w:szCs w:val="24"/>
              </w:rPr>
              <w:t xml:space="preserve">соответствующего </w:t>
            </w:r>
            <w:r w:rsidRPr="006910E1">
              <w:rPr>
                <w:rFonts w:ascii="Times New Roman" w:hAnsi="Times New Roman" w:cs="Times New Roman"/>
                <w:sz w:val="24"/>
                <w:szCs w:val="24"/>
              </w:rPr>
              <w:t>Национального объединения, сведения о выплатах из компенсационного фонда (компенсационных фондов)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proofErr w:type="gramStart"/>
            <w:r w:rsidRPr="006910E1">
              <w:rPr>
                <w:rFonts w:ascii="Times New Roman" w:hAnsi="Times New Roman" w:cs="Times New Roman"/>
                <w:sz w:val="24"/>
                <w:szCs w:val="24"/>
              </w:rPr>
              <w:t xml:space="preserve">г) запросить у </w:t>
            </w:r>
            <w:r w:rsidR="003B1D01">
              <w:rPr>
                <w:rFonts w:ascii="Times New Roman" w:hAnsi="Times New Roman" w:cs="Times New Roman"/>
                <w:sz w:val="24"/>
                <w:szCs w:val="24"/>
              </w:rPr>
              <w:t xml:space="preserve">соответствующего </w:t>
            </w:r>
            <w:r w:rsidRPr="006910E1">
              <w:rPr>
                <w:rFonts w:ascii="Times New Roman" w:hAnsi="Times New Roman" w:cs="Times New Roman"/>
                <w:sz w:val="24"/>
                <w:szCs w:val="24"/>
              </w:rPr>
              <w:t>Национального объединения, сведения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необходимых для приема в члены Ассоциации.</w:t>
            </w:r>
            <w:proofErr w:type="gramEnd"/>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2.4. Плановые и внеплановые проверки проводятся комиссиями, состоящими из членов органа по контролю. Состав каждой комиссии органа по контролю (далее - комиссия) не может быть менее двух человек. Комиссия создается по </w:t>
            </w:r>
            <w:r w:rsidR="003B1D01">
              <w:rPr>
                <w:rFonts w:ascii="Times New Roman" w:hAnsi="Times New Roman" w:cs="Times New Roman"/>
                <w:sz w:val="24"/>
                <w:szCs w:val="24"/>
              </w:rPr>
              <w:t xml:space="preserve">решению </w:t>
            </w:r>
            <w:r w:rsidRPr="006910E1">
              <w:rPr>
                <w:rFonts w:ascii="Times New Roman" w:hAnsi="Times New Roman" w:cs="Times New Roman"/>
                <w:sz w:val="24"/>
                <w:szCs w:val="24"/>
              </w:rPr>
              <w:t xml:space="preserve">руководителя органа по контролю. Количество комиссий, в которых может состоять один член органа по контролю, не ограничено. </w:t>
            </w:r>
            <w:proofErr w:type="gramStart"/>
            <w:r w:rsidRPr="006910E1">
              <w:rPr>
                <w:rFonts w:ascii="Times New Roman" w:hAnsi="Times New Roman" w:cs="Times New Roman"/>
                <w:sz w:val="24"/>
                <w:szCs w:val="24"/>
              </w:rPr>
              <w:t xml:space="preserve">Руководитель органа по контролю вправе сформировать постоянно  действующие  комиссии по отдельным направлениям осуществляемых проверок (контроль юридических лиц и индивидуальных предпринимателей при приеме в члены Ассоциации, контроль членов Ассоциации при </w:t>
            </w:r>
            <w:r w:rsidRPr="006910E1">
              <w:rPr>
                <w:rFonts w:ascii="Times New Roman" w:hAnsi="Times New Roman" w:cs="Times New Roman"/>
                <w:sz w:val="24"/>
                <w:szCs w:val="24"/>
              </w:rPr>
              <w:lastRenderedPageBreak/>
              <w:t>выполнении ими работ по отдельным категориям объектов, контроль исполнения членами Ассоциации обязательств по договорам, заключенным с использованием конкурентных способов заключения договоров, и по иным направлениям проверок).</w:t>
            </w:r>
            <w:proofErr w:type="gramEnd"/>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2.5. В работе органа по контролю в качестве наблюдателей вправе принять участие члены </w:t>
            </w:r>
            <w:r w:rsidR="003B1D01">
              <w:rPr>
                <w:rFonts w:ascii="Times New Roman" w:hAnsi="Times New Roman" w:cs="Times New Roman"/>
                <w:sz w:val="24"/>
                <w:szCs w:val="24"/>
              </w:rPr>
              <w:t>Совета</w:t>
            </w:r>
            <w:r w:rsidRPr="006910E1">
              <w:rPr>
                <w:rFonts w:ascii="Times New Roman" w:hAnsi="Times New Roman" w:cs="Times New Roman"/>
                <w:sz w:val="24"/>
                <w:szCs w:val="24"/>
              </w:rPr>
              <w:t xml:space="preserve"> Ассоциации, исполнительный орган Ассоциации, как по своей инициативе, так и по поручению  </w:t>
            </w:r>
            <w:r w:rsidR="003B1D01">
              <w:rPr>
                <w:rFonts w:ascii="Times New Roman" w:hAnsi="Times New Roman" w:cs="Times New Roman"/>
                <w:sz w:val="24"/>
                <w:szCs w:val="24"/>
              </w:rPr>
              <w:t>Совета</w:t>
            </w:r>
            <w:r w:rsidRPr="006910E1">
              <w:rPr>
                <w:rFonts w:ascii="Times New Roman" w:hAnsi="Times New Roman" w:cs="Times New Roman"/>
                <w:sz w:val="24"/>
                <w:szCs w:val="24"/>
              </w:rPr>
              <w:t xml:space="preserve"> Ассоциации.</w:t>
            </w:r>
          </w:p>
          <w:p w:rsidR="00B20089" w:rsidRDefault="004354DB" w:rsidP="00507FD7">
            <w:pPr>
              <w:tabs>
                <w:tab w:val="left" w:pos="0"/>
              </w:tabs>
              <w:spacing w:line="240" w:lineRule="auto"/>
              <w:ind w:firstLine="892"/>
              <w:jc w:val="both"/>
              <w:rPr>
                <w:rFonts w:ascii="Times New Roman" w:hAnsi="Times New Roman"/>
                <w:szCs w:val="28"/>
              </w:rPr>
            </w:pPr>
            <w:r w:rsidRPr="006910E1">
              <w:rPr>
                <w:rFonts w:ascii="Times New Roman" w:hAnsi="Times New Roman" w:cs="Times New Roman"/>
                <w:sz w:val="24"/>
                <w:szCs w:val="24"/>
              </w:rPr>
              <w:t xml:space="preserve">2.6. Плановая  проверка  в  отношении  члена Ассоциации проводится не реже одного раза в три года и не чаще одного раза в год на основании утвержденного </w:t>
            </w:r>
            <w:r w:rsidR="003B1D01">
              <w:rPr>
                <w:rFonts w:ascii="Times New Roman" w:hAnsi="Times New Roman" w:cs="Times New Roman"/>
                <w:sz w:val="24"/>
                <w:szCs w:val="24"/>
              </w:rPr>
              <w:t>генеральным директором</w:t>
            </w:r>
            <w:r w:rsidRPr="006910E1">
              <w:rPr>
                <w:rFonts w:ascii="Times New Roman" w:hAnsi="Times New Roman" w:cs="Times New Roman"/>
                <w:sz w:val="24"/>
                <w:szCs w:val="24"/>
              </w:rPr>
              <w:t xml:space="preserve"> Ассоц</w:t>
            </w:r>
            <w:r w:rsidR="00B20089">
              <w:rPr>
                <w:rFonts w:ascii="Times New Roman" w:hAnsi="Times New Roman" w:cs="Times New Roman"/>
                <w:sz w:val="24"/>
                <w:szCs w:val="24"/>
              </w:rPr>
              <w:t xml:space="preserve">иации ежегодного плана проверок. </w:t>
            </w:r>
            <w:proofErr w:type="gramStart"/>
            <w:r w:rsidR="00B20089" w:rsidRPr="00B828BF">
              <w:rPr>
                <w:rFonts w:ascii="Times New Roman" w:hAnsi="Times New Roman"/>
                <w:szCs w:val="28"/>
              </w:rPr>
              <w:t>Контроль за</w:t>
            </w:r>
            <w:proofErr w:type="gramEnd"/>
            <w:r w:rsidR="00B20089" w:rsidRPr="00B828BF">
              <w:rPr>
                <w:rFonts w:ascii="Times New Roman" w:hAnsi="Times New Roman"/>
                <w:szCs w:val="28"/>
              </w:rPr>
              <w:t xml:space="preserve"> </w:t>
            </w:r>
            <w:r w:rsidR="00B20089">
              <w:rPr>
                <w:rFonts w:ascii="Times New Roman" w:hAnsi="Times New Roman"/>
                <w:szCs w:val="28"/>
              </w:rPr>
              <w:t>исполнением</w:t>
            </w:r>
            <w:r w:rsidR="00B20089" w:rsidRPr="00B828BF">
              <w:rPr>
                <w:rFonts w:ascii="Times New Roman" w:hAnsi="Times New Roman"/>
                <w:szCs w:val="28"/>
              </w:rPr>
              <w:t xml:space="preserve"> членами</w:t>
            </w:r>
            <w:r w:rsidR="00B20089">
              <w:rPr>
                <w:rFonts w:ascii="Times New Roman" w:hAnsi="Times New Roman"/>
                <w:szCs w:val="28"/>
              </w:rPr>
              <w:t xml:space="preserve"> Ассоциации </w:t>
            </w:r>
            <w:r w:rsidR="00B20089" w:rsidRPr="00B828BF">
              <w:rPr>
                <w:rFonts w:ascii="Times New Roman" w:hAnsi="Times New Roman"/>
                <w:szCs w:val="28"/>
              </w:rPr>
              <w:t xml:space="preserve">обязательств по договорам подряда на выполнение </w:t>
            </w:r>
            <w:r w:rsidR="00B20089">
              <w:rPr>
                <w:rFonts w:ascii="Times New Roman" w:hAnsi="Times New Roman"/>
                <w:szCs w:val="28"/>
              </w:rPr>
              <w:t>инженерных изысканий, заключенным с использованием конкурентных способов заключения договоров</w:t>
            </w:r>
            <w:r w:rsidR="00B20089" w:rsidRPr="00B828BF">
              <w:rPr>
                <w:rFonts w:ascii="Times New Roman" w:hAnsi="Times New Roman"/>
                <w:szCs w:val="28"/>
              </w:rPr>
              <w:t xml:space="preserve">, осуществляется </w:t>
            </w:r>
            <w:r w:rsidR="00B20089">
              <w:rPr>
                <w:rFonts w:ascii="Times New Roman" w:hAnsi="Times New Roman"/>
                <w:szCs w:val="28"/>
              </w:rPr>
              <w:t>Ассоциацией</w:t>
            </w:r>
            <w:r w:rsidR="00B20089" w:rsidRPr="00B828BF">
              <w:rPr>
                <w:rFonts w:ascii="Times New Roman" w:hAnsi="Times New Roman"/>
                <w:szCs w:val="28"/>
              </w:rPr>
              <w:t xml:space="preserve"> в форме проверки</w:t>
            </w:r>
            <w:r w:rsidR="00B20089">
              <w:rPr>
                <w:rFonts w:ascii="Times New Roman" w:hAnsi="Times New Roman"/>
                <w:szCs w:val="28"/>
              </w:rPr>
              <w:t>, проводимой не реже чем один раз в год</w:t>
            </w:r>
            <w:r w:rsidR="00B20089" w:rsidRPr="00B828BF">
              <w:rPr>
                <w:rFonts w:ascii="Times New Roman" w:hAnsi="Times New Roman"/>
                <w:szCs w:val="28"/>
              </w:rPr>
              <w:t>.</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2.7. Основаниями для проведения внеплановой проверки члена Ассоциации, с учетом установленного настоящими Правилами контроля предмета контроля, являются: </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а) поступившее в Ассоциацию обращение, в том числе жалоба, в отношении действий (бездействия) члена Ассоциации;</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б) запрос государственного или третейского суда;</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в) запрос </w:t>
            </w:r>
            <w:r w:rsidR="003B1D01">
              <w:rPr>
                <w:rFonts w:ascii="Times New Roman" w:hAnsi="Times New Roman" w:cs="Times New Roman"/>
                <w:sz w:val="24"/>
                <w:szCs w:val="24"/>
              </w:rPr>
              <w:t>Дисциплинарной комиссии</w:t>
            </w:r>
            <w:r w:rsidRPr="006910E1">
              <w:rPr>
                <w:rFonts w:ascii="Times New Roman" w:hAnsi="Times New Roman" w:cs="Times New Roman"/>
                <w:sz w:val="24"/>
                <w:szCs w:val="24"/>
              </w:rPr>
              <w:t xml:space="preserve"> Ассоциации;</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г) обращение членов </w:t>
            </w:r>
            <w:r w:rsidR="003B1D01">
              <w:rPr>
                <w:rFonts w:ascii="Times New Roman" w:hAnsi="Times New Roman" w:cs="Times New Roman"/>
                <w:sz w:val="24"/>
                <w:szCs w:val="24"/>
              </w:rPr>
              <w:t>Совета и (или)</w:t>
            </w:r>
            <w:r w:rsidRPr="006910E1">
              <w:rPr>
                <w:rFonts w:ascii="Times New Roman" w:hAnsi="Times New Roman" w:cs="Times New Roman"/>
                <w:sz w:val="24"/>
                <w:szCs w:val="24"/>
              </w:rPr>
              <w:t xml:space="preserve"> исполнительного органа Ассоциации;</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д) необходимость контроля устранения членом Ассоциации нарушений, выявленных в его деятельности органом по контролю;</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е) поступившие в Ассоциацию документы от государственных и муниципальных органов о применении в отношении члена Ассоциации, его должностных лиц или специалистов административной или уголовной ответственности за действия (бездействие), связанные с выполнением инженерных изысканий;</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ж) опубликование в открытых источниках сведений о причинении членом Ассоциации вреда в результате выполнения инженерных изысканий;</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з) опубликование в открытых источниках сведений о неисполнении или ненадлежащем исполнении членом Ассоциации обязательств по договору подряда на выполнение инженерных изысканий, заключенном с использованием конкурентных способов заключения договора.</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2.8. Внутренними документами Ассоциации могут быть установлены дополнительные основания </w:t>
            </w:r>
            <w:proofErr w:type="gramStart"/>
            <w:r w:rsidRPr="006910E1">
              <w:rPr>
                <w:rFonts w:ascii="Times New Roman" w:hAnsi="Times New Roman" w:cs="Times New Roman"/>
                <w:sz w:val="24"/>
                <w:szCs w:val="24"/>
              </w:rPr>
              <w:t>проведения внеплановых проверок деятельности членов Ассоциации</w:t>
            </w:r>
            <w:proofErr w:type="gramEnd"/>
            <w:r w:rsidRPr="006910E1">
              <w:rPr>
                <w:rFonts w:ascii="Times New Roman" w:hAnsi="Times New Roman" w:cs="Times New Roman"/>
                <w:sz w:val="24"/>
                <w:szCs w:val="24"/>
              </w:rPr>
              <w:t>.</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2.9. Проведение плановых и внеплановых проверок осуществляется по </w:t>
            </w:r>
            <w:r w:rsidR="008721EA">
              <w:rPr>
                <w:rFonts w:ascii="Times New Roman" w:hAnsi="Times New Roman" w:cs="Times New Roman"/>
                <w:sz w:val="24"/>
                <w:szCs w:val="24"/>
              </w:rPr>
              <w:t>приказу генерального директора.</w:t>
            </w:r>
            <w:r w:rsidRPr="006910E1">
              <w:rPr>
                <w:rFonts w:ascii="Times New Roman" w:hAnsi="Times New Roman" w:cs="Times New Roman"/>
                <w:sz w:val="24"/>
                <w:szCs w:val="24"/>
              </w:rPr>
              <w:t xml:space="preserve"> В </w:t>
            </w:r>
            <w:r w:rsidR="008721EA">
              <w:rPr>
                <w:rFonts w:ascii="Times New Roman" w:hAnsi="Times New Roman" w:cs="Times New Roman"/>
                <w:sz w:val="24"/>
                <w:szCs w:val="24"/>
              </w:rPr>
              <w:t>приказе генерального директора</w:t>
            </w:r>
            <w:r w:rsidRPr="006910E1">
              <w:rPr>
                <w:rFonts w:ascii="Times New Roman" w:hAnsi="Times New Roman" w:cs="Times New Roman"/>
                <w:sz w:val="24"/>
                <w:szCs w:val="24"/>
              </w:rPr>
              <w:t xml:space="preserve"> указывается наименование проверяемого члена Ассоциации, основание проверки, сроки проведения проверки и состав комиссии, осуществляющей проверку.</w:t>
            </w:r>
            <w:r w:rsidR="00867F20">
              <w:rPr>
                <w:rFonts w:ascii="Times New Roman" w:hAnsi="Times New Roman" w:cs="Times New Roman"/>
                <w:sz w:val="24"/>
                <w:szCs w:val="24"/>
              </w:rPr>
              <w:t xml:space="preserve"> В отношении внеплановой проверки в приказе указывается предмет проверки (исчерпывающий перечень, подлежащих проверке вопросов). </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2.10.</w:t>
            </w:r>
            <w:r w:rsidRPr="006910E1">
              <w:rPr>
                <w:rFonts w:ascii="Times New Roman" w:hAnsi="Times New Roman" w:cs="Times New Roman"/>
                <w:sz w:val="24"/>
                <w:szCs w:val="24"/>
              </w:rPr>
              <w:tab/>
              <w:t>Уведомление  о</w:t>
            </w:r>
            <w:r w:rsidRPr="006910E1">
              <w:rPr>
                <w:rFonts w:ascii="Times New Roman" w:hAnsi="Times New Roman" w:cs="Times New Roman"/>
                <w:sz w:val="24"/>
                <w:szCs w:val="24"/>
              </w:rPr>
              <w:tab/>
              <w:t>предстоящей внеплановой проверке   доводится   до   проверяемого члена Ассоциации по телефону или адресам, указанным в реестре членов Ассоциации, не менее чем за 1 рабочий день до назначенной даты проверки, по электронной почте (</w:t>
            </w:r>
            <w:proofErr w:type="spellStart"/>
            <w:r w:rsidRPr="006910E1">
              <w:rPr>
                <w:rFonts w:ascii="Times New Roman" w:hAnsi="Times New Roman" w:cs="Times New Roman"/>
                <w:sz w:val="24"/>
                <w:szCs w:val="24"/>
              </w:rPr>
              <w:t>e-mail</w:t>
            </w:r>
            <w:proofErr w:type="spellEnd"/>
            <w:r w:rsidRPr="006910E1">
              <w:rPr>
                <w:rFonts w:ascii="Times New Roman" w:hAnsi="Times New Roman" w:cs="Times New Roman"/>
                <w:sz w:val="24"/>
                <w:szCs w:val="24"/>
              </w:rPr>
              <w:t xml:space="preserve">), по факсу, телеграммой или под роспись. </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Уведомление о  предстоящей плановой проверке доводится  до проверяемого члена Ассоциации по телефону или адресам, указанным в реестре членов Ассоциации, не</w:t>
            </w:r>
            <w:r w:rsidR="008721EA">
              <w:rPr>
                <w:rFonts w:ascii="Times New Roman" w:hAnsi="Times New Roman" w:cs="Times New Roman"/>
                <w:sz w:val="24"/>
                <w:szCs w:val="24"/>
              </w:rPr>
              <w:t xml:space="preserve"> ранее, чем за две недели, но не</w:t>
            </w:r>
            <w:r w:rsidRPr="006910E1">
              <w:rPr>
                <w:rFonts w:ascii="Times New Roman" w:hAnsi="Times New Roman" w:cs="Times New Roman"/>
                <w:sz w:val="24"/>
                <w:szCs w:val="24"/>
              </w:rPr>
              <w:t xml:space="preserve"> менее чем за 3 рабочих дня до назначенной даты проверки  телефонограммой, по электронной почте (</w:t>
            </w:r>
            <w:proofErr w:type="spellStart"/>
            <w:r w:rsidRPr="006910E1">
              <w:rPr>
                <w:rFonts w:ascii="Times New Roman" w:hAnsi="Times New Roman" w:cs="Times New Roman"/>
                <w:sz w:val="24"/>
                <w:szCs w:val="24"/>
              </w:rPr>
              <w:t>e-mail</w:t>
            </w:r>
            <w:proofErr w:type="spellEnd"/>
            <w:r w:rsidRPr="006910E1">
              <w:rPr>
                <w:rFonts w:ascii="Times New Roman" w:hAnsi="Times New Roman" w:cs="Times New Roman"/>
                <w:sz w:val="24"/>
                <w:szCs w:val="24"/>
              </w:rPr>
              <w:t>), по факсу, телеграммой или под роспись.</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2.11. Уведомление о предстоящей проверке должно содержать сведения об </w:t>
            </w:r>
            <w:r w:rsidRPr="006910E1">
              <w:rPr>
                <w:rFonts w:ascii="Times New Roman" w:hAnsi="Times New Roman" w:cs="Times New Roman"/>
                <w:sz w:val="24"/>
                <w:szCs w:val="24"/>
              </w:rPr>
              <w:lastRenderedPageBreak/>
              <w:t xml:space="preserve">основании проверки, номере и дате </w:t>
            </w:r>
            <w:r w:rsidR="008721EA">
              <w:rPr>
                <w:rFonts w:ascii="Times New Roman" w:hAnsi="Times New Roman" w:cs="Times New Roman"/>
                <w:sz w:val="24"/>
                <w:szCs w:val="24"/>
              </w:rPr>
              <w:t>приказа генерального директора</w:t>
            </w:r>
            <w:r w:rsidRPr="006910E1">
              <w:rPr>
                <w:rFonts w:ascii="Times New Roman" w:hAnsi="Times New Roman" w:cs="Times New Roman"/>
                <w:sz w:val="24"/>
                <w:szCs w:val="24"/>
              </w:rPr>
              <w:t xml:space="preserve"> о проведении проверки, сроках проведения проверки, </w:t>
            </w:r>
            <w:r w:rsidRPr="008721EA">
              <w:rPr>
                <w:rFonts w:ascii="Times New Roman" w:hAnsi="Times New Roman" w:cs="Times New Roman"/>
                <w:color w:val="auto"/>
                <w:sz w:val="24"/>
                <w:szCs w:val="24"/>
              </w:rPr>
              <w:t>составе</w:t>
            </w:r>
            <w:r w:rsidRPr="006910E1">
              <w:rPr>
                <w:rFonts w:ascii="Times New Roman" w:hAnsi="Times New Roman" w:cs="Times New Roman"/>
                <w:sz w:val="24"/>
                <w:szCs w:val="24"/>
              </w:rPr>
              <w:t xml:space="preserve"> комиссии, осуществляющей проверку, а также запрос о предоставлении информации, необходимой для проведения проверки.</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2.12. В ходе проведения внеплановой проверки исследованию подлежит та часть деятельности члена Ассоциации, которая </w:t>
            </w:r>
            <w:r w:rsidR="008721EA">
              <w:rPr>
                <w:rFonts w:ascii="Times New Roman" w:hAnsi="Times New Roman" w:cs="Times New Roman"/>
                <w:sz w:val="24"/>
                <w:szCs w:val="24"/>
              </w:rPr>
              <w:t>связана с целью проведения внеплановой проверки</w:t>
            </w:r>
            <w:r w:rsidRPr="006910E1">
              <w:rPr>
                <w:rFonts w:ascii="Times New Roman" w:hAnsi="Times New Roman" w:cs="Times New Roman"/>
                <w:sz w:val="24"/>
                <w:szCs w:val="24"/>
              </w:rPr>
              <w:t>.</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2.13.</w:t>
            </w:r>
            <w:r w:rsidRPr="006910E1">
              <w:rPr>
                <w:rFonts w:ascii="Times New Roman" w:hAnsi="Times New Roman" w:cs="Times New Roman"/>
                <w:sz w:val="24"/>
                <w:szCs w:val="24"/>
              </w:rPr>
              <w:tab/>
              <w:t>Проверка может осуществляться:</w:t>
            </w:r>
          </w:p>
          <w:p w:rsidR="004354DB" w:rsidRPr="006910E1" w:rsidRDefault="004354DB" w:rsidP="00507FD7">
            <w:pPr>
              <w:tabs>
                <w:tab w:val="left" w:pos="0"/>
              </w:tabs>
              <w:spacing w:line="240" w:lineRule="auto"/>
              <w:ind w:left="15" w:firstLine="892"/>
              <w:jc w:val="both"/>
              <w:rPr>
                <w:rFonts w:ascii="Times New Roman" w:hAnsi="Times New Roman" w:cs="Times New Roman"/>
                <w:sz w:val="24"/>
                <w:szCs w:val="24"/>
              </w:rPr>
            </w:pPr>
            <w:r w:rsidRPr="006910E1">
              <w:rPr>
                <w:rFonts w:ascii="Times New Roman" w:hAnsi="Times New Roman" w:cs="Times New Roman"/>
                <w:sz w:val="24"/>
                <w:szCs w:val="24"/>
              </w:rPr>
              <w:t>а) с выездом членов комиссии к проверяемому члену Ассоциации по адресу проверяемого члена Ассоциации, адресу его филиалов и представительств;</w:t>
            </w:r>
          </w:p>
          <w:p w:rsidR="004354DB" w:rsidRPr="006910E1" w:rsidRDefault="004354DB" w:rsidP="00507FD7">
            <w:pPr>
              <w:tabs>
                <w:tab w:val="left" w:pos="0"/>
              </w:tabs>
              <w:spacing w:line="240" w:lineRule="auto"/>
              <w:ind w:left="15" w:firstLine="892"/>
              <w:jc w:val="both"/>
              <w:rPr>
                <w:rFonts w:ascii="Times New Roman" w:hAnsi="Times New Roman" w:cs="Times New Roman"/>
                <w:sz w:val="24"/>
                <w:szCs w:val="24"/>
              </w:rPr>
            </w:pPr>
            <w:r w:rsidRPr="006910E1">
              <w:rPr>
                <w:rFonts w:ascii="Times New Roman" w:hAnsi="Times New Roman" w:cs="Times New Roman"/>
                <w:sz w:val="24"/>
                <w:szCs w:val="24"/>
              </w:rPr>
              <w:t>б) с выездом членов комиссии на объе</w:t>
            </w:r>
            <w:proofErr w:type="gramStart"/>
            <w:r w:rsidRPr="006910E1">
              <w:rPr>
                <w:rFonts w:ascii="Times New Roman" w:hAnsi="Times New Roman" w:cs="Times New Roman"/>
                <w:sz w:val="24"/>
                <w:szCs w:val="24"/>
              </w:rPr>
              <w:t>кт стр</w:t>
            </w:r>
            <w:proofErr w:type="gramEnd"/>
            <w:r w:rsidRPr="006910E1">
              <w:rPr>
                <w:rFonts w:ascii="Times New Roman" w:hAnsi="Times New Roman" w:cs="Times New Roman"/>
                <w:sz w:val="24"/>
                <w:szCs w:val="24"/>
              </w:rPr>
              <w:t>оительства, на котором член Ассоциации выполнял или выполняет инженерные изыскания, а также на иной объект проверяемого члена Ассоциации, связанный с выполняемыми работами по инженерным изысканиям;</w:t>
            </w:r>
          </w:p>
          <w:p w:rsidR="004354DB" w:rsidRDefault="004354DB" w:rsidP="00507FD7">
            <w:pPr>
              <w:tabs>
                <w:tab w:val="left" w:pos="0"/>
              </w:tabs>
              <w:spacing w:line="240" w:lineRule="auto"/>
              <w:ind w:left="15" w:firstLine="892"/>
              <w:jc w:val="both"/>
              <w:rPr>
                <w:rFonts w:ascii="Times New Roman" w:hAnsi="Times New Roman" w:cs="Times New Roman"/>
                <w:sz w:val="24"/>
                <w:szCs w:val="24"/>
              </w:rPr>
            </w:pPr>
            <w:r w:rsidRPr="006910E1">
              <w:rPr>
                <w:rFonts w:ascii="Times New Roman" w:hAnsi="Times New Roman" w:cs="Times New Roman"/>
                <w:sz w:val="24"/>
                <w:szCs w:val="24"/>
              </w:rPr>
              <w:t>в) с приглашением в Ассоциацию уполномоченного представителя проверяемого члена Ассоциации для дачи р</w:t>
            </w:r>
            <w:r w:rsidR="00332C8E">
              <w:rPr>
                <w:rFonts w:ascii="Times New Roman" w:hAnsi="Times New Roman" w:cs="Times New Roman"/>
                <w:sz w:val="24"/>
                <w:szCs w:val="24"/>
              </w:rPr>
              <w:t>азъяснений по предмету проверки;</w:t>
            </w:r>
          </w:p>
          <w:p w:rsidR="00332C8E" w:rsidRPr="006910E1" w:rsidRDefault="00332C8E" w:rsidP="00507FD7">
            <w:pPr>
              <w:tabs>
                <w:tab w:val="left" w:pos="0"/>
              </w:tabs>
              <w:spacing w:line="240" w:lineRule="auto"/>
              <w:ind w:left="15" w:firstLine="892"/>
              <w:jc w:val="both"/>
              <w:rPr>
                <w:rFonts w:ascii="Times New Roman" w:hAnsi="Times New Roman" w:cs="Times New Roman"/>
                <w:sz w:val="24"/>
                <w:szCs w:val="24"/>
              </w:rPr>
            </w:pPr>
            <w:r>
              <w:rPr>
                <w:rFonts w:ascii="Times New Roman" w:hAnsi="Times New Roman" w:cs="Times New Roman"/>
                <w:sz w:val="24"/>
                <w:szCs w:val="24"/>
              </w:rPr>
              <w:t xml:space="preserve">г) без выезда комиссии к проверяемому члену Ассоциации. В этом случае проверяется актуальность всех документов, находящихся в деле члена Ассоциации. При обнаружении наличия в деле члена документов с истекшим сроком действия, такой член Ассоциации в обязательном порядке в период проверки предоставляет </w:t>
            </w:r>
            <w:proofErr w:type="gramStart"/>
            <w:r>
              <w:rPr>
                <w:rFonts w:ascii="Times New Roman" w:hAnsi="Times New Roman" w:cs="Times New Roman"/>
                <w:sz w:val="24"/>
                <w:szCs w:val="24"/>
              </w:rPr>
              <w:t>комиссии</w:t>
            </w:r>
            <w:proofErr w:type="gramEnd"/>
            <w:r>
              <w:rPr>
                <w:rFonts w:ascii="Times New Roman" w:hAnsi="Times New Roman" w:cs="Times New Roman"/>
                <w:sz w:val="24"/>
                <w:szCs w:val="24"/>
              </w:rPr>
              <w:t xml:space="preserve"> обновленные актуальные документы. </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2.14. После получения уведомления о предстоящей проверке проверяемый член Ассоциации осуществляет подготовку к проверке, которая заключается </w:t>
            </w:r>
            <w:proofErr w:type="gramStart"/>
            <w:r w:rsidRPr="006910E1">
              <w:rPr>
                <w:rFonts w:ascii="Times New Roman" w:hAnsi="Times New Roman" w:cs="Times New Roman"/>
                <w:sz w:val="24"/>
                <w:szCs w:val="24"/>
              </w:rPr>
              <w:t>в</w:t>
            </w:r>
            <w:proofErr w:type="gramEnd"/>
            <w:r w:rsidRPr="006910E1">
              <w:rPr>
                <w:rFonts w:ascii="Times New Roman" w:hAnsi="Times New Roman" w:cs="Times New Roman"/>
                <w:sz w:val="24"/>
                <w:szCs w:val="24"/>
              </w:rPr>
              <w:t>:</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а) подготовке им документов, необходимых для представления комиссии;</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б) подготовке (оповещении) его работников к предстоящей проверке, назначении лица, уполномоченного на взаимодействие с комиссией от имени проверяемого члена Ассоциации;</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в) обеспечени</w:t>
            </w:r>
            <w:r w:rsidR="00B20089">
              <w:rPr>
                <w:rFonts w:ascii="Times New Roman" w:hAnsi="Times New Roman" w:cs="Times New Roman"/>
                <w:sz w:val="24"/>
                <w:szCs w:val="24"/>
              </w:rPr>
              <w:t>е</w:t>
            </w:r>
            <w:r w:rsidRPr="006910E1">
              <w:rPr>
                <w:rFonts w:ascii="Times New Roman" w:hAnsi="Times New Roman" w:cs="Times New Roman"/>
                <w:sz w:val="24"/>
                <w:szCs w:val="24"/>
              </w:rPr>
              <w:t xml:space="preserve"> допуска членов комиссии в организацию (на предприятие) и на объекты строительства – при выездной проверке.</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2.15. Плановая и внеплановая проверка проводится не более тридцати дней с момента начала проверки. В случае необходимости срок плановой или внеплановой проверки может быть продлен </w:t>
            </w:r>
            <w:r w:rsidR="00332C8E">
              <w:rPr>
                <w:rFonts w:ascii="Times New Roman" w:hAnsi="Times New Roman" w:cs="Times New Roman"/>
                <w:sz w:val="24"/>
                <w:szCs w:val="24"/>
              </w:rPr>
              <w:t xml:space="preserve">приказом генерального директора по обращению </w:t>
            </w:r>
            <w:r w:rsidRPr="006910E1">
              <w:rPr>
                <w:rFonts w:ascii="Times New Roman" w:hAnsi="Times New Roman" w:cs="Times New Roman"/>
                <w:sz w:val="24"/>
                <w:szCs w:val="24"/>
              </w:rPr>
              <w:t xml:space="preserve">руководителем </w:t>
            </w:r>
            <w:r w:rsidR="00332C8E">
              <w:rPr>
                <w:rFonts w:ascii="Times New Roman" w:hAnsi="Times New Roman" w:cs="Times New Roman"/>
                <w:sz w:val="24"/>
                <w:szCs w:val="24"/>
              </w:rPr>
              <w:t>Контрольной комиссии</w:t>
            </w:r>
            <w:r w:rsidRPr="006910E1">
              <w:rPr>
                <w:rFonts w:ascii="Times New Roman" w:hAnsi="Times New Roman" w:cs="Times New Roman"/>
                <w:sz w:val="24"/>
                <w:szCs w:val="24"/>
              </w:rPr>
              <w:t>. Сроки течения проверки приостанавливаются в случае рассмотрения вопросов, подлежащих проверке в государственных или муниципальных органах, государственных или третейских судах - на срок рассмотрения таких вопросов.</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highlight w:val="white"/>
              </w:rPr>
              <w:t xml:space="preserve">2.16. Перед началом взаимодействия с уполномоченным представителем члена Ассоциации в рамках проведения проверки члены комиссии обязаны представиться и ознакомить его с </w:t>
            </w:r>
            <w:r w:rsidR="009D26A5">
              <w:rPr>
                <w:rFonts w:ascii="Times New Roman" w:hAnsi="Times New Roman" w:cs="Times New Roman"/>
                <w:sz w:val="24"/>
                <w:szCs w:val="24"/>
                <w:highlight w:val="white"/>
              </w:rPr>
              <w:t>приказом генерального директора</w:t>
            </w:r>
            <w:r w:rsidRPr="006910E1">
              <w:rPr>
                <w:rFonts w:ascii="Times New Roman" w:hAnsi="Times New Roman" w:cs="Times New Roman"/>
                <w:sz w:val="24"/>
                <w:szCs w:val="24"/>
                <w:highlight w:val="white"/>
              </w:rPr>
              <w:t xml:space="preserve"> о проведении проверки.</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highlight w:val="white"/>
              </w:rPr>
              <w:t>При проведении выездной проверки уполномоченные представители проверяемого члена Ассоциации сопровождают членов комиссии на строительные, производственные и иные объекты, оказывают помощь в получении необходимых сведений.</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highlight w:val="white"/>
              </w:rPr>
              <w:t xml:space="preserve">2.17. </w:t>
            </w:r>
            <w:proofErr w:type="gramStart"/>
            <w:r w:rsidRPr="006910E1">
              <w:rPr>
                <w:rFonts w:ascii="Times New Roman" w:hAnsi="Times New Roman" w:cs="Times New Roman"/>
                <w:sz w:val="24"/>
                <w:szCs w:val="24"/>
                <w:highlight w:val="white"/>
              </w:rPr>
              <w:t xml:space="preserve">Проверяемый член Ассоциации обязан предоставить по запросу комиссии для проведения проверки сведения и документы, предусмотренные </w:t>
            </w:r>
            <w:r w:rsidRPr="006910E1">
              <w:rPr>
                <w:rFonts w:ascii="Times New Roman" w:hAnsi="Times New Roman" w:cs="Times New Roman"/>
                <w:sz w:val="24"/>
                <w:szCs w:val="24"/>
              </w:rPr>
              <w:t xml:space="preserve">Положением о членстве в Ассоциации, в том числе о требованиях к членам Ассоциации, о размере, порядке расчета и уплаты вступительного взноса, членских взносов, а также Положения </w:t>
            </w:r>
            <w:r w:rsidR="009D26A5">
              <w:rPr>
                <w:rFonts w:ascii="Times New Roman" w:hAnsi="Times New Roman" w:cs="Times New Roman"/>
                <w:sz w:val="24"/>
                <w:szCs w:val="24"/>
              </w:rPr>
              <w:t>о</w:t>
            </w:r>
            <w:r w:rsidRPr="006910E1">
              <w:rPr>
                <w:rFonts w:ascii="Times New Roman" w:hAnsi="Times New Roman" w:cs="Times New Roman"/>
                <w:sz w:val="24"/>
                <w:szCs w:val="24"/>
              </w:rPr>
              <w:t>б анализе деятельности членов Ассоциации на основании информации, предоставляемой ее членами в форме отчетов</w:t>
            </w:r>
            <w:r w:rsidRPr="006910E1">
              <w:rPr>
                <w:rFonts w:ascii="Times New Roman" w:hAnsi="Times New Roman" w:cs="Times New Roman"/>
                <w:sz w:val="24"/>
                <w:szCs w:val="24"/>
                <w:highlight w:val="white"/>
              </w:rPr>
              <w:t>.</w:t>
            </w:r>
            <w:proofErr w:type="gramEnd"/>
            <w:r w:rsidRPr="006910E1">
              <w:rPr>
                <w:rFonts w:ascii="Times New Roman" w:hAnsi="Times New Roman" w:cs="Times New Roman"/>
                <w:sz w:val="24"/>
                <w:szCs w:val="24"/>
                <w:highlight w:val="white"/>
              </w:rPr>
              <w:t xml:space="preserve"> Указанные в настоящем пункте документы предоставляются членами Ассоциации для </w:t>
            </w:r>
            <w:r w:rsidR="009D26A5">
              <w:rPr>
                <w:rFonts w:ascii="Times New Roman" w:hAnsi="Times New Roman" w:cs="Times New Roman"/>
                <w:sz w:val="24"/>
                <w:szCs w:val="24"/>
                <w:highlight w:val="white"/>
              </w:rPr>
              <w:t>обозрения</w:t>
            </w:r>
            <w:r w:rsidRPr="006910E1">
              <w:rPr>
                <w:rFonts w:ascii="Times New Roman" w:hAnsi="Times New Roman" w:cs="Times New Roman"/>
                <w:sz w:val="24"/>
                <w:szCs w:val="24"/>
                <w:highlight w:val="white"/>
              </w:rPr>
              <w:t xml:space="preserve"> в подлинниках, если иное не предусмотрено законом, настоящими Правилами контроля или иными документами Ассоциации.</w:t>
            </w:r>
            <w:r w:rsidR="00B20089">
              <w:rPr>
                <w:rFonts w:ascii="Times New Roman" w:hAnsi="Times New Roman" w:cs="Times New Roman"/>
                <w:sz w:val="24"/>
                <w:szCs w:val="24"/>
              </w:rPr>
              <w:t xml:space="preserve"> </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proofErr w:type="gramStart"/>
            <w:r w:rsidRPr="006910E1">
              <w:rPr>
                <w:rFonts w:ascii="Times New Roman" w:hAnsi="Times New Roman" w:cs="Times New Roman"/>
                <w:sz w:val="24"/>
                <w:szCs w:val="24"/>
                <w:highlight w:val="white"/>
              </w:rPr>
              <w:t xml:space="preserve">В случае если при проведении проверки выявляются сведения и документы, </w:t>
            </w:r>
            <w:r w:rsidRPr="006910E1">
              <w:rPr>
                <w:rFonts w:ascii="Times New Roman" w:hAnsi="Times New Roman" w:cs="Times New Roman"/>
                <w:sz w:val="24"/>
                <w:szCs w:val="24"/>
                <w:highlight w:val="white"/>
              </w:rPr>
              <w:lastRenderedPageBreak/>
              <w:t>отличные от ранее представленных в Ассоциацию и хранящихся в деле члена Ассоциации, проверяемый член Ассоциации вправе представить в Ассоциацию в течение срока проведения проверки сведения и надлежащим образом заверенные копии документов, отличные от представленных ранее и хранящихся в деле Ассоциации.</w:t>
            </w:r>
            <w:proofErr w:type="gramEnd"/>
            <w:r w:rsidRPr="006910E1">
              <w:rPr>
                <w:rFonts w:ascii="Times New Roman" w:hAnsi="Times New Roman" w:cs="Times New Roman"/>
                <w:sz w:val="24"/>
                <w:szCs w:val="24"/>
                <w:highlight w:val="white"/>
              </w:rPr>
              <w:t xml:space="preserve"> Если данные сведения и документы подтверждают соответствие члена Ассоциации за проверяемый период предъявляемым к нему требованиям, то считается, что такой член Ассоциации соответствовал и соответствует указанным требованиям.</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2.18. В случае отсутствия проверяемого члена Ассоциации по телефонам и адресам, имеющимся в реестре членов Ассоциации, в акте делается отметка об этом. Копия такого акта передается </w:t>
            </w:r>
            <w:proofErr w:type="gramStart"/>
            <w:r w:rsidRPr="006910E1">
              <w:rPr>
                <w:rFonts w:ascii="Times New Roman" w:hAnsi="Times New Roman" w:cs="Times New Roman"/>
                <w:sz w:val="24"/>
                <w:szCs w:val="24"/>
              </w:rPr>
              <w:t>в Дисциплинарную комиссию Ассоциации для рассмотрения вопроса о применении в отношении этого члена Ассоциации соответствующей меры дисциплинарного воздействия за нарушение</w:t>
            </w:r>
            <w:proofErr w:type="gramEnd"/>
            <w:r w:rsidRPr="006910E1">
              <w:rPr>
                <w:rFonts w:ascii="Times New Roman" w:hAnsi="Times New Roman" w:cs="Times New Roman"/>
                <w:sz w:val="24"/>
                <w:szCs w:val="24"/>
              </w:rPr>
              <w:t xml:space="preserve"> настоящих Правил контроля.</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2.19. Днем начала проведения проверки является  день, указанный в </w:t>
            </w:r>
            <w:r w:rsidR="009D26A5">
              <w:rPr>
                <w:rFonts w:ascii="Times New Roman" w:hAnsi="Times New Roman" w:cs="Times New Roman"/>
                <w:sz w:val="24"/>
                <w:szCs w:val="24"/>
              </w:rPr>
              <w:t>приказе генерального директора</w:t>
            </w:r>
            <w:r w:rsidRPr="006910E1">
              <w:rPr>
                <w:rFonts w:ascii="Times New Roman" w:hAnsi="Times New Roman" w:cs="Times New Roman"/>
                <w:sz w:val="24"/>
                <w:szCs w:val="24"/>
              </w:rPr>
              <w:t xml:space="preserve"> Ассоциации о проведении проверки. Днем окончания проведения проверки является день подписания комиссией акта проверки.</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 </w:t>
            </w:r>
          </w:p>
          <w:p w:rsidR="004354DB" w:rsidRPr="006910E1" w:rsidRDefault="004354DB" w:rsidP="00507FD7">
            <w:pPr>
              <w:tabs>
                <w:tab w:val="left" w:pos="0"/>
              </w:tabs>
              <w:spacing w:line="240" w:lineRule="auto"/>
              <w:ind w:firstLine="892"/>
              <w:jc w:val="center"/>
              <w:rPr>
                <w:rFonts w:ascii="Times New Roman" w:hAnsi="Times New Roman" w:cs="Times New Roman"/>
                <w:sz w:val="24"/>
                <w:szCs w:val="24"/>
              </w:rPr>
            </w:pPr>
            <w:r w:rsidRPr="006910E1">
              <w:rPr>
                <w:rFonts w:ascii="Times New Roman" w:hAnsi="Times New Roman" w:cs="Times New Roman"/>
                <w:b/>
                <w:sz w:val="24"/>
                <w:szCs w:val="24"/>
              </w:rPr>
              <w:t>3.</w:t>
            </w:r>
            <w:r w:rsidRPr="006910E1">
              <w:rPr>
                <w:rFonts w:ascii="Times New Roman" w:hAnsi="Times New Roman" w:cs="Times New Roman"/>
                <w:sz w:val="24"/>
                <w:szCs w:val="24"/>
              </w:rPr>
              <w:t xml:space="preserve">   </w:t>
            </w:r>
            <w:r w:rsidRPr="006910E1">
              <w:rPr>
                <w:rFonts w:ascii="Times New Roman" w:hAnsi="Times New Roman" w:cs="Times New Roman"/>
                <w:b/>
                <w:sz w:val="24"/>
                <w:szCs w:val="24"/>
              </w:rPr>
              <w:t>Акт проверки</w:t>
            </w:r>
          </w:p>
          <w:p w:rsidR="009D26A5" w:rsidRDefault="009D26A5" w:rsidP="00507FD7">
            <w:pPr>
              <w:tabs>
                <w:tab w:val="left" w:pos="0"/>
              </w:tabs>
              <w:spacing w:line="240" w:lineRule="auto"/>
              <w:ind w:firstLine="892"/>
              <w:jc w:val="both"/>
              <w:rPr>
                <w:rFonts w:ascii="Times New Roman" w:hAnsi="Times New Roman" w:cs="Times New Roman"/>
                <w:sz w:val="24"/>
                <w:szCs w:val="24"/>
              </w:rPr>
            </w:pP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3.1. По результатам проверки</w:t>
            </w:r>
            <w:r w:rsidRPr="006910E1">
              <w:rPr>
                <w:rFonts w:ascii="Times New Roman" w:hAnsi="Times New Roman" w:cs="Times New Roman"/>
                <w:sz w:val="24"/>
                <w:szCs w:val="24"/>
              </w:rPr>
              <w:tab/>
              <w:t>комиссией составляется акт. Заключение комиссии по результатам проверки указывается в акте. Акт с указанием конкретных нарушений (при наличии) оформляется в двух экземплярах на бумажном носителе, каждый из которых подписывается всеми членами комиссии, проводившей проверку, и уполномоченным представителем проверяемого с указанием его должности, фамилии имени и отчества (при наличии).</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В случае несогласия проверяемого члена Ассоциации с результатами проверки он имеет право отразить в акте особое мнение.</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В случае если уполномоченный представитель проверяемого члена Ассоциации отказывается ознакомиться с результатами проверки или подписать акт, все члены комиссии фиксируют этот факт в акте и заверяют его своими подписями.</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3.2. Один экземпляр акта проверки и копии приложений к нему, вручаются члену Ассоциации, в отношении которого проводилась проверка, или направляются по почте заказным письмом с уведомлением о вручении адресату. В случае направления акта проверки по почте:</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а) подпись уполномоченного представителя проверяемого члена Ассоциации в акте может отсутствовать;</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б) уведомление о вручении адресату приобщается к материалам проверки;</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в) член Ассоциации, в отношении которого проводилась проверка и который не согласен с ее результатами, вправе направить </w:t>
            </w:r>
            <w:r w:rsidR="009D26A5">
              <w:rPr>
                <w:rFonts w:ascii="Times New Roman" w:hAnsi="Times New Roman" w:cs="Times New Roman"/>
                <w:sz w:val="24"/>
                <w:szCs w:val="24"/>
              </w:rPr>
              <w:t>в Ассоциации свое особое мнение. Особое мнение</w:t>
            </w:r>
            <w:r w:rsidRPr="006910E1">
              <w:rPr>
                <w:rFonts w:ascii="Times New Roman" w:hAnsi="Times New Roman" w:cs="Times New Roman"/>
                <w:sz w:val="24"/>
                <w:szCs w:val="24"/>
              </w:rPr>
              <w:t xml:space="preserve"> приобщается к материалам дела члена Ассоциации.</w:t>
            </w:r>
          </w:p>
          <w:p w:rsidR="004354DB" w:rsidRPr="009D26A5" w:rsidRDefault="004354DB" w:rsidP="00507FD7">
            <w:pPr>
              <w:tabs>
                <w:tab w:val="left" w:pos="0"/>
              </w:tabs>
              <w:spacing w:line="240" w:lineRule="auto"/>
              <w:ind w:firstLine="892"/>
              <w:jc w:val="both"/>
              <w:rPr>
                <w:rFonts w:ascii="Times New Roman" w:hAnsi="Times New Roman" w:cs="Times New Roman"/>
                <w:color w:val="auto"/>
                <w:sz w:val="24"/>
                <w:szCs w:val="24"/>
              </w:rPr>
            </w:pPr>
            <w:r w:rsidRPr="009D26A5">
              <w:rPr>
                <w:rFonts w:ascii="Times New Roman" w:hAnsi="Times New Roman" w:cs="Times New Roman"/>
                <w:color w:val="auto"/>
                <w:sz w:val="24"/>
                <w:szCs w:val="24"/>
              </w:rPr>
              <w:t>3.3. Второй экземпляр акта проверки, приложения к нему и иные материалы проверки</w:t>
            </w:r>
            <w:r w:rsidR="00D05A29">
              <w:rPr>
                <w:rFonts w:ascii="Times New Roman" w:hAnsi="Times New Roman" w:cs="Times New Roman"/>
                <w:color w:val="auto"/>
                <w:sz w:val="24"/>
                <w:szCs w:val="24"/>
              </w:rPr>
              <w:t xml:space="preserve"> направляются</w:t>
            </w:r>
            <w:r w:rsidRPr="009D26A5">
              <w:rPr>
                <w:rFonts w:ascii="Times New Roman" w:hAnsi="Times New Roman" w:cs="Times New Roman"/>
                <w:color w:val="auto"/>
                <w:sz w:val="24"/>
                <w:szCs w:val="24"/>
              </w:rPr>
              <w:t xml:space="preserve">: </w:t>
            </w:r>
          </w:p>
          <w:p w:rsidR="004354DB" w:rsidRPr="009D26A5" w:rsidRDefault="004354DB" w:rsidP="00507FD7">
            <w:pPr>
              <w:tabs>
                <w:tab w:val="left" w:pos="0"/>
              </w:tabs>
              <w:spacing w:line="240" w:lineRule="auto"/>
              <w:ind w:firstLine="892"/>
              <w:jc w:val="both"/>
              <w:rPr>
                <w:rFonts w:ascii="Times New Roman" w:hAnsi="Times New Roman" w:cs="Times New Roman"/>
                <w:color w:val="auto"/>
                <w:sz w:val="24"/>
                <w:szCs w:val="24"/>
              </w:rPr>
            </w:pPr>
            <w:r w:rsidRPr="009D26A5">
              <w:rPr>
                <w:rFonts w:ascii="Times New Roman" w:hAnsi="Times New Roman" w:cs="Times New Roman"/>
                <w:color w:val="auto"/>
                <w:sz w:val="24"/>
                <w:szCs w:val="24"/>
              </w:rPr>
              <w:t>а) в случае отсутствия нарушений в деятельности проверяемого члена Ассоциации</w:t>
            </w:r>
            <w:r w:rsidR="00D05A29">
              <w:rPr>
                <w:rFonts w:ascii="Times New Roman" w:hAnsi="Times New Roman" w:cs="Times New Roman"/>
                <w:color w:val="auto"/>
                <w:sz w:val="24"/>
                <w:szCs w:val="24"/>
              </w:rPr>
              <w:t xml:space="preserve"> -</w:t>
            </w:r>
            <w:r w:rsidRPr="009D26A5">
              <w:rPr>
                <w:rFonts w:ascii="Times New Roman" w:hAnsi="Times New Roman" w:cs="Times New Roman"/>
                <w:color w:val="auto"/>
                <w:sz w:val="24"/>
                <w:szCs w:val="24"/>
              </w:rPr>
              <w:t xml:space="preserve"> в дело члена Ассоциации;</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б) при выявлении нарушений в деятельности проверяемого члена Ассоциации в течение </w:t>
            </w:r>
            <w:r w:rsidR="00D05A29">
              <w:rPr>
                <w:rFonts w:ascii="Times New Roman" w:hAnsi="Times New Roman" w:cs="Times New Roman"/>
                <w:sz w:val="24"/>
                <w:szCs w:val="24"/>
              </w:rPr>
              <w:t>пяти рабочих</w:t>
            </w:r>
            <w:r w:rsidRPr="006910E1">
              <w:rPr>
                <w:rFonts w:ascii="Times New Roman" w:hAnsi="Times New Roman" w:cs="Times New Roman"/>
                <w:sz w:val="24"/>
                <w:szCs w:val="24"/>
              </w:rPr>
              <w:t xml:space="preserve"> дней после подписания акта проверки членами комиссии </w:t>
            </w:r>
            <w:r w:rsidR="00D05A29">
              <w:rPr>
                <w:rFonts w:ascii="Times New Roman" w:hAnsi="Times New Roman" w:cs="Times New Roman"/>
                <w:sz w:val="24"/>
                <w:szCs w:val="24"/>
              </w:rPr>
              <w:t xml:space="preserve">- </w:t>
            </w:r>
            <w:r w:rsidRPr="006910E1">
              <w:rPr>
                <w:rFonts w:ascii="Times New Roman" w:hAnsi="Times New Roman" w:cs="Times New Roman"/>
                <w:sz w:val="24"/>
                <w:szCs w:val="24"/>
              </w:rPr>
              <w:t xml:space="preserve">в </w:t>
            </w:r>
            <w:r w:rsidR="00D05A29">
              <w:rPr>
                <w:rFonts w:ascii="Times New Roman" w:hAnsi="Times New Roman" w:cs="Times New Roman"/>
                <w:sz w:val="24"/>
                <w:szCs w:val="24"/>
              </w:rPr>
              <w:t>Дисциплинарную комиссию</w:t>
            </w:r>
            <w:r w:rsidRPr="006910E1">
              <w:rPr>
                <w:rFonts w:ascii="Times New Roman" w:hAnsi="Times New Roman" w:cs="Times New Roman"/>
                <w:sz w:val="24"/>
                <w:szCs w:val="24"/>
              </w:rPr>
              <w:t xml:space="preserve"> Ассоциации.</w:t>
            </w:r>
          </w:p>
          <w:p w:rsidR="00D05A29"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t xml:space="preserve">3.4.      При проведении внеплановой проверки на основании запроса государственного или третейского суда или </w:t>
            </w:r>
            <w:r w:rsidR="00D05A29">
              <w:rPr>
                <w:rFonts w:ascii="Times New Roman" w:hAnsi="Times New Roman" w:cs="Times New Roman"/>
                <w:sz w:val="24"/>
                <w:szCs w:val="24"/>
              </w:rPr>
              <w:t>Дисциплинарной комиссии</w:t>
            </w:r>
            <w:r w:rsidRPr="006910E1">
              <w:rPr>
                <w:rFonts w:ascii="Times New Roman" w:hAnsi="Times New Roman" w:cs="Times New Roman"/>
                <w:sz w:val="24"/>
                <w:szCs w:val="24"/>
              </w:rPr>
              <w:t xml:space="preserve"> Ассоциации, заверенная Ассоциацией копия акта проверки, содержащего заключение по проверке и рекомендацию органа по контролю, а также иные материалы проверки при любом результате проверки направляется соответственно в государственный или третейский суд или </w:t>
            </w:r>
            <w:r w:rsidR="00D05A29">
              <w:rPr>
                <w:rFonts w:ascii="Times New Roman" w:hAnsi="Times New Roman" w:cs="Times New Roman"/>
                <w:sz w:val="24"/>
                <w:szCs w:val="24"/>
              </w:rPr>
              <w:t>Дисциплинарную комиссию</w:t>
            </w:r>
            <w:r w:rsidRPr="006910E1">
              <w:rPr>
                <w:rFonts w:ascii="Times New Roman" w:hAnsi="Times New Roman" w:cs="Times New Roman"/>
                <w:sz w:val="24"/>
                <w:szCs w:val="24"/>
              </w:rPr>
              <w:t>.</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rPr>
              <w:lastRenderedPageBreak/>
              <w:t>3.</w:t>
            </w:r>
            <w:r w:rsidR="00D05A29">
              <w:rPr>
                <w:rFonts w:ascii="Times New Roman" w:hAnsi="Times New Roman" w:cs="Times New Roman"/>
                <w:sz w:val="24"/>
                <w:szCs w:val="24"/>
              </w:rPr>
              <w:t>5</w:t>
            </w:r>
            <w:r w:rsidRPr="006910E1">
              <w:rPr>
                <w:rFonts w:ascii="Times New Roman" w:hAnsi="Times New Roman" w:cs="Times New Roman"/>
                <w:sz w:val="24"/>
                <w:szCs w:val="24"/>
              </w:rPr>
              <w:t>. Акт проверки должен содержать  следующую информацию:</w:t>
            </w:r>
          </w:p>
          <w:p w:rsidR="004354DB" w:rsidRPr="00D05A29" w:rsidRDefault="004354DB" w:rsidP="00507FD7">
            <w:pPr>
              <w:tabs>
                <w:tab w:val="left" w:pos="0"/>
              </w:tabs>
              <w:spacing w:line="240" w:lineRule="auto"/>
              <w:ind w:firstLine="892"/>
              <w:jc w:val="both"/>
              <w:rPr>
                <w:rFonts w:ascii="Times New Roman" w:hAnsi="Times New Roman" w:cs="Times New Roman"/>
                <w:color w:val="auto"/>
                <w:sz w:val="24"/>
                <w:szCs w:val="24"/>
              </w:rPr>
            </w:pPr>
            <w:r w:rsidRPr="00D05A29">
              <w:rPr>
                <w:rFonts w:ascii="Times New Roman" w:hAnsi="Times New Roman" w:cs="Times New Roman"/>
                <w:color w:val="auto"/>
                <w:sz w:val="24"/>
                <w:szCs w:val="24"/>
              </w:rPr>
              <w:t>а) дата  и место составления Акта проверки;</w:t>
            </w:r>
          </w:p>
          <w:p w:rsidR="004354DB" w:rsidRPr="00D05A29" w:rsidRDefault="004354DB" w:rsidP="00507FD7">
            <w:pPr>
              <w:tabs>
                <w:tab w:val="left" w:pos="0"/>
              </w:tabs>
              <w:spacing w:line="240" w:lineRule="auto"/>
              <w:ind w:firstLine="892"/>
              <w:jc w:val="both"/>
              <w:rPr>
                <w:rFonts w:ascii="Times New Roman" w:hAnsi="Times New Roman" w:cs="Times New Roman"/>
                <w:color w:val="auto"/>
                <w:sz w:val="24"/>
                <w:szCs w:val="24"/>
              </w:rPr>
            </w:pPr>
            <w:r w:rsidRPr="00D05A29">
              <w:rPr>
                <w:rFonts w:ascii="Times New Roman" w:hAnsi="Times New Roman" w:cs="Times New Roman"/>
                <w:color w:val="auto"/>
                <w:sz w:val="24"/>
                <w:szCs w:val="24"/>
              </w:rPr>
              <w:t xml:space="preserve">б) дата  и  номер  </w:t>
            </w:r>
            <w:r w:rsidR="00D05A29">
              <w:rPr>
                <w:rFonts w:ascii="Times New Roman" w:hAnsi="Times New Roman" w:cs="Times New Roman"/>
                <w:color w:val="auto"/>
                <w:sz w:val="24"/>
                <w:szCs w:val="24"/>
              </w:rPr>
              <w:t>приказа генерального директора</w:t>
            </w:r>
            <w:r w:rsidRPr="00D05A29">
              <w:rPr>
                <w:rFonts w:ascii="Times New Roman" w:hAnsi="Times New Roman" w:cs="Times New Roman"/>
                <w:color w:val="auto"/>
                <w:sz w:val="24"/>
                <w:szCs w:val="24"/>
              </w:rPr>
              <w:t xml:space="preserve"> о проведении  проверки;</w:t>
            </w:r>
          </w:p>
          <w:p w:rsidR="004354DB" w:rsidRPr="00D05A29" w:rsidRDefault="004354DB" w:rsidP="00507FD7">
            <w:pPr>
              <w:tabs>
                <w:tab w:val="left" w:pos="0"/>
              </w:tabs>
              <w:spacing w:line="240" w:lineRule="auto"/>
              <w:ind w:firstLine="892"/>
              <w:jc w:val="both"/>
              <w:rPr>
                <w:rFonts w:ascii="Times New Roman" w:hAnsi="Times New Roman" w:cs="Times New Roman"/>
                <w:color w:val="auto"/>
                <w:sz w:val="24"/>
                <w:szCs w:val="24"/>
              </w:rPr>
            </w:pPr>
            <w:r w:rsidRPr="00D05A29">
              <w:rPr>
                <w:rFonts w:ascii="Times New Roman" w:hAnsi="Times New Roman" w:cs="Times New Roman"/>
                <w:color w:val="auto"/>
                <w:sz w:val="24"/>
                <w:szCs w:val="24"/>
              </w:rPr>
              <w:t>в) основание  принятия  решения  о  проведении  проверки;</w:t>
            </w:r>
          </w:p>
          <w:p w:rsidR="004354DB" w:rsidRPr="00D05A29" w:rsidRDefault="004354DB" w:rsidP="00507FD7">
            <w:pPr>
              <w:tabs>
                <w:tab w:val="left" w:pos="0"/>
              </w:tabs>
              <w:spacing w:line="240" w:lineRule="auto"/>
              <w:ind w:firstLine="892"/>
              <w:jc w:val="both"/>
              <w:rPr>
                <w:rFonts w:ascii="Times New Roman" w:hAnsi="Times New Roman" w:cs="Times New Roman"/>
                <w:color w:val="auto"/>
                <w:sz w:val="24"/>
                <w:szCs w:val="24"/>
              </w:rPr>
            </w:pPr>
            <w:r w:rsidRPr="00D05A29">
              <w:rPr>
                <w:rFonts w:ascii="Times New Roman" w:hAnsi="Times New Roman" w:cs="Times New Roman"/>
                <w:color w:val="auto"/>
                <w:sz w:val="24"/>
                <w:szCs w:val="24"/>
              </w:rPr>
              <w:t>г) полное  наименование  организации - члена Ассоциации или фамилия, имя, отчество (при наличии) индивидуального предпринимателя – члена Ассоциации,  в  отношении  которого   проводилась проверка;</w:t>
            </w:r>
          </w:p>
          <w:p w:rsidR="004354DB" w:rsidRPr="00D05A29" w:rsidRDefault="004354DB" w:rsidP="00507FD7">
            <w:pPr>
              <w:tabs>
                <w:tab w:val="left" w:pos="0"/>
              </w:tabs>
              <w:spacing w:line="240" w:lineRule="auto"/>
              <w:ind w:firstLine="892"/>
              <w:jc w:val="both"/>
              <w:rPr>
                <w:rFonts w:ascii="Times New Roman" w:hAnsi="Times New Roman" w:cs="Times New Roman"/>
                <w:color w:val="auto"/>
                <w:sz w:val="24"/>
                <w:szCs w:val="24"/>
              </w:rPr>
            </w:pPr>
            <w:r w:rsidRPr="00D05A29">
              <w:rPr>
                <w:rFonts w:ascii="Times New Roman" w:hAnsi="Times New Roman" w:cs="Times New Roman"/>
                <w:color w:val="auto"/>
                <w:sz w:val="24"/>
                <w:szCs w:val="24"/>
              </w:rPr>
              <w:t>д)  сроки  и  место  проведения  проверки;</w:t>
            </w:r>
          </w:p>
          <w:p w:rsidR="004354DB" w:rsidRPr="00D05A29" w:rsidRDefault="004354DB" w:rsidP="00507FD7">
            <w:pPr>
              <w:tabs>
                <w:tab w:val="left" w:pos="0"/>
              </w:tabs>
              <w:spacing w:line="240" w:lineRule="auto"/>
              <w:ind w:firstLine="892"/>
              <w:jc w:val="both"/>
              <w:rPr>
                <w:rFonts w:ascii="Times New Roman" w:hAnsi="Times New Roman" w:cs="Times New Roman"/>
                <w:color w:val="auto"/>
                <w:sz w:val="24"/>
                <w:szCs w:val="24"/>
              </w:rPr>
            </w:pPr>
            <w:r w:rsidRPr="00D05A29">
              <w:rPr>
                <w:rFonts w:ascii="Times New Roman" w:hAnsi="Times New Roman" w:cs="Times New Roman"/>
                <w:color w:val="auto"/>
                <w:sz w:val="24"/>
                <w:szCs w:val="24"/>
              </w:rPr>
              <w:t>е) перечень  лиц, участвовавших в проведении проверки, с  указанием  их  должностей;</w:t>
            </w:r>
          </w:p>
          <w:p w:rsidR="004354DB" w:rsidRDefault="004354DB" w:rsidP="00507FD7">
            <w:pPr>
              <w:tabs>
                <w:tab w:val="left" w:pos="0"/>
              </w:tabs>
              <w:spacing w:line="240" w:lineRule="auto"/>
              <w:ind w:firstLine="892"/>
              <w:jc w:val="both"/>
              <w:rPr>
                <w:rFonts w:ascii="Times New Roman" w:hAnsi="Times New Roman" w:cs="Times New Roman"/>
                <w:color w:val="auto"/>
                <w:sz w:val="24"/>
                <w:szCs w:val="24"/>
              </w:rPr>
            </w:pPr>
            <w:r w:rsidRPr="00D05A29">
              <w:rPr>
                <w:rFonts w:ascii="Times New Roman" w:hAnsi="Times New Roman" w:cs="Times New Roman"/>
                <w:color w:val="auto"/>
                <w:sz w:val="24"/>
                <w:szCs w:val="24"/>
              </w:rPr>
              <w:t>ж) сведения о результатах проверки, в том числе сведения о выявленных нарушениях или выводы комиссии об отсутствии нарушений в деятельности члена Ассоциации;</w:t>
            </w:r>
          </w:p>
          <w:p w:rsidR="00B05314" w:rsidRPr="00D05A29" w:rsidRDefault="00B05314" w:rsidP="00507FD7">
            <w:pPr>
              <w:tabs>
                <w:tab w:val="left" w:pos="0"/>
              </w:tabs>
              <w:spacing w:line="240" w:lineRule="auto"/>
              <w:ind w:firstLine="892"/>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з</w:t>
            </w:r>
            <w:proofErr w:type="spellEnd"/>
            <w:r>
              <w:rPr>
                <w:rFonts w:ascii="Times New Roman" w:hAnsi="Times New Roman" w:cs="Times New Roman"/>
                <w:color w:val="auto"/>
                <w:sz w:val="24"/>
                <w:szCs w:val="24"/>
              </w:rPr>
              <w:t xml:space="preserve">) </w:t>
            </w:r>
            <w:r w:rsidRPr="00B05314">
              <w:rPr>
                <w:rFonts w:ascii="Times New Roman" w:hAnsi="Times New Roman" w:cs="Times New Roman"/>
                <w:color w:val="auto"/>
                <w:sz w:val="24"/>
                <w:szCs w:val="24"/>
              </w:rPr>
              <w:t>итоговый числовой показатель тяжести потенциальных негативных последствий, если деятельность члена Ассоциации связана с выполнением работ по инженерным изысканиям на особо опасных, технически сложных и уникальных объектах, кроме объектов использования атомной энергии;</w:t>
            </w:r>
          </w:p>
          <w:p w:rsidR="004354DB" w:rsidRPr="00D05A29" w:rsidRDefault="004354DB" w:rsidP="00507FD7">
            <w:pPr>
              <w:tabs>
                <w:tab w:val="left" w:pos="0"/>
              </w:tabs>
              <w:spacing w:line="240" w:lineRule="auto"/>
              <w:ind w:firstLine="892"/>
              <w:jc w:val="both"/>
              <w:rPr>
                <w:rFonts w:ascii="Times New Roman" w:hAnsi="Times New Roman" w:cs="Times New Roman"/>
                <w:color w:val="auto"/>
                <w:sz w:val="24"/>
                <w:szCs w:val="24"/>
              </w:rPr>
            </w:pPr>
            <w:r w:rsidRPr="00D05A29">
              <w:rPr>
                <w:rFonts w:ascii="Times New Roman" w:hAnsi="Times New Roman" w:cs="Times New Roman"/>
                <w:color w:val="auto"/>
                <w:sz w:val="24"/>
                <w:szCs w:val="24"/>
              </w:rPr>
              <w:t>и) перечень документов, на основании которых сделаны изложенные в акте проверки выводы;</w:t>
            </w:r>
          </w:p>
          <w:p w:rsidR="004354DB" w:rsidRPr="00D05A29" w:rsidRDefault="004354DB" w:rsidP="00507FD7">
            <w:pPr>
              <w:tabs>
                <w:tab w:val="left" w:pos="0"/>
              </w:tabs>
              <w:spacing w:line="240" w:lineRule="auto"/>
              <w:ind w:firstLine="892"/>
              <w:jc w:val="both"/>
              <w:rPr>
                <w:rFonts w:ascii="Times New Roman" w:hAnsi="Times New Roman" w:cs="Times New Roman"/>
                <w:color w:val="auto"/>
                <w:sz w:val="24"/>
                <w:szCs w:val="24"/>
              </w:rPr>
            </w:pPr>
            <w:r w:rsidRPr="00D05A29">
              <w:rPr>
                <w:rFonts w:ascii="Times New Roman" w:hAnsi="Times New Roman" w:cs="Times New Roman"/>
                <w:color w:val="auto"/>
                <w:sz w:val="24"/>
                <w:szCs w:val="24"/>
              </w:rPr>
              <w:t>к) сведения об ознакомлении или об отказе от ознакомления с Актом проверки  руководителя проверяемого юридического лица – члена Ассоциации, индивидуального предпринимателя – члена Ассоциации или их уполномоченных представителей;</w:t>
            </w:r>
          </w:p>
          <w:p w:rsidR="004354DB" w:rsidRPr="00D05A29" w:rsidRDefault="004354DB" w:rsidP="00507FD7">
            <w:pPr>
              <w:tabs>
                <w:tab w:val="left" w:pos="0"/>
              </w:tabs>
              <w:spacing w:line="240" w:lineRule="auto"/>
              <w:ind w:firstLine="892"/>
              <w:jc w:val="both"/>
              <w:rPr>
                <w:rFonts w:ascii="Times New Roman" w:hAnsi="Times New Roman" w:cs="Times New Roman"/>
                <w:color w:val="auto"/>
                <w:sz w:val="24"/>
                <w:szCs w:val="24"/>
              </w:rPr>
            </w:pPr>
            <w:r w:rsidRPr="00D05A29">
              <w:rPr>
                <w:rFonts w:ascii="Times New Roman" w:hAnsi="Times New Roman" w:cs="Times New Roman"/>
                <w:color w:val="auto"/>
                <w:sz w:val="24"/>
                <w:szCs w:val="24"/>
              </w:rPr>
              <w:t>л) заключение комиссии и (или) рекомендации органа по контролю по результатам проверки.</w:t>
            </w:r>
          </w:p>
          <w:p w:rsidR="004354DB" w:rsidRPr="006910E1" w:rsidRDefault="004354DB" w:rsidP="00507FD7">
            <w:pPr>
              <w:tabs>
                <w:tab w:val="left" w:pos="0"/>
              </w:tabs>
              <w:spacing w:line="240" w:lineRule="auto"/>
              <w:ind w:firstLine="892"/>
              <w:jc w:val="both"/>
              <w:rPr>
                <w:rFonts w:ascii="Times New Roman" w:hAnsi="Times New Roman" w:cs="Times New Roman"/>
                <w:sz w:val="24"/>
                <w:szCs w:val="24"/>
              </w:rPr>
            </w:pPr>
            <w:r w:rsidRPr="006910E1">
              <w:rPr>
                <w:rFonts w:ascii="Times New Roman" w:hAnsi="Times New Roman" w:cs="Times New Roman"/>
                <w:sz w:val="24"/>
                <w:szCs w:val="24"/>
                <w:highlight w:val="yellow"/>
              </w:rPr>
              <w:t xml:space="preserve"> </w:t>
            </w:r>
          </w:p>
          <w:p w:rsidR="004354DB" w:rsidRPr="006910E1" w:rsidRDefault="007A313D" w:rsidP="00507FD7">
            <w:pPr>
              <w:tabs>
                <w:tab w:val="left" w:pos="0"/>
              </w:tabs>
              <w:spacing w:line="240" w:lineRule="auto"/>
              <w:ind w:left="15" w:firstLine="892"/>
              <w:jc w:val="center"/>
              <w:rPr>
                <w:rFonts w:ascii="Times New Roman" w:hAnsi="Times New Roman" w:cs="Times New Roman"/>
                <w:sz w:val="24"/>
                <w:szCs w:val="24"/>
              </w:rPr>
            </w:pPr>
            <w:r>
              <w:rPr>
                <w:rFonts w:ascii="Times New Roman" w:hAnsi="Times New Roman" w:cs="Times New Roman"/>
                <w:b/>
                <w:sz w:val="24"/>
                <w:szCs w:val="24"/>
              </w:rPr>
              <w:t>4</w:t>
            </w:r>
            <w:r w:rsidR="004354DB" w:rsidRPr="006910E1">
              <w:rPr>
                <w:rFonts w:ascii="Times New Roman" w:hAnsi="Times New Roman" w:cs="Times New Roman"/>
                <w:b/>
                <w:sz w:val="24"/>
                <w:szCs w:val="24"/>
              </w:rPr>
              <w:t>.</w:t>
            </w:r>
            <w:r w:rsidR="004354DB" w:rsidRPr="006910E1">
              <w:rPr>
                <w:rFonts w:ascii="Times New Roman" w:hAnsi="Times New Roman" w:cs="Times New Roman"/>
                <w:sz w:val="24"/>
                <w:szCs w:val="24"/>
              </w:rPr>
              <w:t xml:space="preserve"> </w:t>
            </w:r>
            <w:r w:rsidR="004354DB" w:rsidRPr="006910E1">
              <w:rPr>
                <w:rFonts w:ascii="Times New Roman" w:hAnsi="Times New Roman" w:cs="Times New Roman"/>
                <w:b/>
                <w:sz w:val="24"/>
                <w:szCs w:val="24"/>
              </w:rPr>
              <w:t>Заключительные положения</w:t>
            </w:r>
          </w:p>
          <w:p w:rsidR="00D05A29" w:rsidRDefault="00D05A29" w:rsidP="00507FD7">
            <w:pPr>
              <w:tabs>
                <w:tab w:val="left" w:pos="0"/>
              </w:tabs>
              <w:spacing w:line="240" w:lineRule="auto"/>
              <w:ind w:firstLine="892"/>
              <w:jc w:val="both"/>
              <w:rPr>
                <w:rFonts w:ascii="Times New Roman" w:hAnsi="Times New Roman" w:cs="Times New Roman"/>
                <w:sz w:val="24"/>
                <w:szCs w:val="24"/>
              </w:rPr>
            </w:pPr>
          </w:p>
          <w:p w:rsidR="004354DB" w:rsidRPr="006910E1" w:rsidRDefault="007A313D" w:rsidP="00507FD7">
            <w:pPr>
              <w:tabs>
                <w:tab w:val="left" w:pos="0"/>
              </w:tabs>
              <w:spacing w:line="240" w:lineRule="auto"/>
              <w:ind w:firstLine="892"/>
              <w:jc w:val="both"/>
              <w:rPr>
                <w:rFonts w:ascii="Times New Roman" w:hAnsi="Times New Roman" w:cs="Times New Roman"/>
                <w:sz w:val="24"/>
                <w:szCs w:val="24"/>
              </w:rPr>
            </w:pPr>
            <w:r>
              <w:rPr>
                <w:rFonts w:ascii="Times New Roman" w:hAnsi="Times New Roman" w:cs="Times New Roman"/>
                <w:sz w:val="24"/>
                <w:szCs w:val="24"/>
              </w:rPr>
              <w:t>4</w:t>
            </w:r>
            <w:r w:rsidR="004354DB" w:rsidRPr="006910E1">
              <w:rPr>
                <w:rFonts w:ascii="Times New Roman" w:hAnsi="Times New Roman" w:cs="Times New Roman"/>
                <w:sz w:val="24"/>
                <w:szCs w:val="24"/>
              </w:rPr>
              <w:t>.1. Лица, принимающие участие в контроле членов Ассоциации, отвечают за неразглашение и нераспространение сведений, полученных в ходе ее проведения, в соответствии с законодательством Российской Федерации и внутренними документами Ассоциации, за исключением случаев</w:t>
            </w:r>
            <w:r w:rsidR="00D05A29">
              <w:rPr>
                <w:rFonts w:ascii="Times New Roman" w:hAnsi="Times New Roman" w:cs="Times New Roman"/>
                <w:sz w:val="24"/>
                <w:szCs w:val="24"/>
              </w:rPr>
              <w:t>,</w:t>
            </w:r>
            <w:r w:rsidR="004354DB" w:rsidRPr="006910E1">
              <w:rPr>
                <w:rFonts w:ascii="Times New Roman" w:hAnsi="Times New Roman" w:cs="Times New Roman"/>
                <w:sz w:val="24"/>
                <w:szCs w:val="24"/>
              </w:rPr>
              <w:t xml:space="preserve"> когда распространение указанных сведений предусмотрено законом или документами Ассоциации.</w:t>
            </w:r>
          </w:p>
          <w:p w:rsidR="004354DB" w:rsidRPr="006910E1" w:rsidRDefault="007A313D" w:rsidP="00507FD7">
            <w:pPr>
              <w:tabs>
                <w:tab w:val="left" w:pos="0"/>
              </w:tabs>
              <w:spacing w:line="240" w:lineRule="auto"/>
              <w:ind w:firstLine="892"/>
              <w:jc w:val="both"/>
              <w:rPr>
                <w:rFonts w:ascii="Times New Roman" w:hAnsi="Times New Roman" w:cs="Times New Roman"/>
                <w:sz w:val="24"/>
                <w:szCs w:val="24"/>
              </w:rPr>
            </w:pPr>
            <w:r>
              <w:rPr>
                <w:rFonts w:ascii="Times New Roman" w:hAnsi="Times New Roman" w:cs="Times New Roman"/>
                <w:sz w:val="24"/>
                <w:szCs w:val="24"/>
              </w:rPr>
              <w:t>4</w:t>
            </w:r>
            <w:r w:rsidR="004354DB" w:rsidRPr="006910E1">
              <w:rPr>
                <w:rFonts w:ascii="Times New Roman" w:hAnsi="Times New Roman" w:cs="Times New Roman"/>
                <w:sz w:val="24"/>
                <w:szCs w:val="24"/>
              </w:rPr>
              <w:t xml:space="preserve">.2. Члены Ассоциации имеют право подавать жалобы на действия членов органа по контролю, </w:t>
            </w:r>
            <w:r w:rsidR="00D05A29">
              <w:rPr>
                <w:rFonts w:ascii="Times New Roman" w:hAnsi="Times New Roman" w:cs="Times New Roman"/>
                <w:sz w:val="24"/>
                <w:szCs w:val="24"/>
              </w:rPr>
              <w:t xml:space="preserve">членов </w:t>
            </w:r>
            <w:r w:rsidR="004354DB" w:rsidRPr="006910E1">
              <w:rPr>
                <w:rFonts w:ascii="Times New Roman" w:hAnsi="Times New Roman" w:cs="Times New Roman"/>
                <w:sz w:val="24"/>
                <w:szCs w:val="24"/>
              </w:rPr>
              <w:t>комиссий</w:t>
            </w:r>
            <w:r w:rsidR="00D05A29">
              <w:rPr>
                <w:rFonts w:ascii="Times New Roman" w:hAnsi="Times New Roman" w:cs="Times New Roman"/>
                <w:sz w:val="24"/>
                <w:szCs w:val="24"/>
              </w:rPr>
              <w:t>, осуществляющих проверку</w:t>
            </w:r>
            <w:r w:rsidR="004354DB" w:rsidRPr="006910E1">
              <w:rPr>
                <w:rFonts w:ascii="Times New Roman" w:hAnsi="Times New Roman" w:cs="Times New Roman"/>
                <w:sz w:val="24"/>
                <w:szCs w:val="24"/>
              </w:rPr>
              <w:t xml:space="preserve">. Указанные жалобы подаются в Ассоциацию и рассматриваются </w:t>
            </w:r>
            <w:r w:rsidR="00507FD7">
              <w:rPr>
                <w:rFonts w:ascii="Times New Roman" w:hAnsi="Times New Roman" w:cs="Times New Roman"/>
                <w:sz w:val="24"/>
                <w:szCs w:val="24"/>
              </w:rPr>
              <w:t>Советом</w:t>
            </w:r>
            <w:r w:rsidR="004354DB" w:rsidRPr="006910E1">
              <w:rPr>
                <w:rFonts w:ascii="Times New Roman" w:hAnsi="Times New Roman" w:cs="Times New Roman"/>
                <w:sz w:val="24"/>
                <w:szCs w:val="24"/>
              </w:rPr>
              <w:t xml:space="preserve"> Ассоциации.</w:t>
            </w:r>
          </w:p>
          <w:p w:rsidR="004354DB" w:rsidRPr="006910E1" w:rsidRDefault="007A313D" w:rsidP="00507FD7">
            <w:pPr>
              <w:tabs>
                <w:tab w:val="left" w:pos="0"/>
              </w:tabs>
              <w:spacing w:line="240" w:lineRule="auto"/>
              <w:ind w:firstLine="892"/>
              <w:jc w:val="both"/>
              <w:rPr>
                <w:rFonts w:ascii="Times New Roman" w:hAnsi="Times New Roman" w:cs="Times New Roman"/>
                <w:sz w:val="24"/>
                <w:szCs w:val="24"/>
              </w:rPr>
            </w:pPr>
            <w:r>
              <w:rPr>
                <w:rFonts w:ascii="Times New Roman" w:hAnsi="Times New Roman" w:cs="Times New Roman"/>
                <w:sz w:val="24"/>
                <w:szCs w:val="24"/>
              </w:rPr>
              <w:t>4</w:t>
            </w:r>
            <w:r w:rsidR="004354DB" w:rsidRPr="006910E1">
              <w:rPr>
                <w:rFonts w:ascii="Times New Roman" w:hAnsi="Times New Roman" w:cs="Times New Roman"/>
                <w:sz w:val="24"/>
                <w:szCs w:val="24"/>
              </w:rPr>
              <w:t>.3.     Ассоциация несет перед своими членами ответственность за неправомерные действия членов органа по контролю и иных лиц, участвующих в проверке.</w:t>
            </w:r>
          </w:p>
          <w:p w:rsidR="004354DB" w:rsidRPr="006910E1" w:rsidRDefault="007A313D" w:rsidP="00507FD7">
            <w:pPr>
              <w:tabs>
                <w:tab w:val="left" w:pos="0"/>
              </w:tabs>
              <w:spacing w:line="240" w:lineRule="auto"/>
              <w:ind w:firstLine="892"/>
              <w:jc w:val="both"/>
              <w:rPr>
                <w:rFonts w:ascii="Times New Roman" w:hAnsi="Times New Roman" w:cs="Times New Roman"/>
                <w:sz w:val="24"/>
                <w:szCs w:val="24"/>
              </w:rPr>
            </w:pPr>
            <w:r>
              <w:rPr>
                <w:rFonts w:ascii="Times New Roman" w:hAnsi="Times New Roman" w:cs="Times New Roman"/>
                <w:sz w:val="24"/>
                <w:szCs w:val="24"/>
              </w:rPr>
              <w:t>4</w:t>
            </w:r>
            <w:r w:rsidR="004354DB" w:rsidRPr="006910E1">
              <w:rPr>
                <w:rFonts w:ascii="Times New Roman" w:hAnsi="Times New Roman" w:cs="Times New Roman"/>
                <w:sz w:val="24"/>
                <w:szCs w:val="24"/>
              </w:rPr>
              <w:t xml:space="preserve">.4. Настоящее Положение, изменения, внесенные в настоящее Положение, решение о признании утратившим силу настоящего Положения вступают в силу по истечении десяти дней со дня принятия его </w:t>
            </w:r>
            <w:r w:rsidR="006E0204">
              <w:rPr>
                <w:rFonts w:ascii="Times New Roman" w:hAnsi="Times New Roman" w:cs="Times New Roman"/>
                <w:sz w:val="24"/>
                <w:szCs w:val="24"/>
              </w:rPr>
              <w:t>Советом</w:t>
            </w:r>
            <w:r w:rsidR="004354DB" w:rsidRPr="006910E1">
              <w:rPr>
                <w:rFonts w:ascii="Times New Roman" w:hAnsi="Times New Roman" w:cs="Times New Roman"/>
                <w:sz w:val="24"/>
                <w:szCs w:val="24"/>
              </w:rPr>
              <w:t xml:space="preserve"> Ассоциации</w:t>
            </w:r>
            <w:r w:rsidR="00F1009F">
              <w:rPr>
                <w:rFonts w:ascii="Times New Roman" w:hAnsi="Times New Roman" w:cs="Times New Roman"/>
                <w:sz w:val="24"/>
                <w:szCs w:val="24"/>
              </w:rPr>
              <w:t>, но не ранее внесения сведений о нем в государственный реестр саморегулируемых организаций</w:t>
            </w:r>
            <w:r w:rsidR="004354DB" w:rsidRPr="006910E1">
              <w:rPr>
                <w:rFonts w:ascii="Times New Roman" w:hAnsi="Times New Roman" w:cs="Times New Roman"/>
                <w:sz w:val="24"/>
                <w:szCs w:val="24"/>
              </w:rPr>
              <w:t>.</w:t>
            </w:r>
          </w:p>
          <w:p w:rsidR="004354DB" w:rsidRPr="006910E1" w:rsidRDefault="007A313D" w:rsidP="00507FD7">
            <w:pPr>
              <w:tabs>
                <w:tab w:val="left" w:pos="0"/>
              </w:tabs>
              <w:spacing w:line="240" w:lineRule="auto"/>
              <w:ind w:firstLine="892"/>
              <w:jc w:val="both"/>
              <w:rPr>
                <w:rFonts w:ascii="Times New Roman" w:hAnsi="Times New Roman" w:cs="Times New Roman"/>
                <w:sz w:val="24"/>
                <w:szCs w:val="24"/>
              </w:rPr>
            </w:pPr>
            <w:r>
              <w:rPr>
                <w:rFonts w:ascii="Times New Roman" w:hAnsi="Times New Roman" w:cs="Times New Roman"/>
                <w:sz w:val="24"/>
                <w:szCs w:val="24"/>
              </w:rPr>
              <w:t>4</w:t>
            </w:r>
            <w:r w:rsidR="004354DB" w:rsidRPr="006910E1">
              <w:rPr>
                <w:rFonts w:ascii="Times New Roman" w:hAnsi="Times New Roman" w:cs="Times New Roman"/>
                <w:sz w:val="24"/>
                <w:szCs w:val="24"/>
              </w:rPr>
              <w:t>.5. Настоящее Положение не должно противоречить законам и иным нормативным правовым актам Российской Федерации, а также Уставу СРО. В случае</w:t>
            </w:r>
            <w:proofErr w:type="gramStart"/>
            <w:r w:rsidR="004354DB" w:rsidRPr="006910E1">
              <w:rPr>
                <w:rFonts w:ascii="Times New Roman" w:hAnsi="Times New Roman" w:cs="Times New Roman"/>
                <w:sz w:val="24"/>
                <w:szCs w:val="24"/>
              </w:rPr>
              <w:t>,</w:t>
            </w:r>
            <w:proofErr w:type="gramEnd"/>
            <w:r w:rsidR="004354DB" w:rsidRPr="006910E1">
              <w:rPr>
                <w:rFonts w:ascii="Times New Roman" w:hAnsi="Times New Roman" w:cs="Times New Roman"/>
                <w:sz w:val="24"/>
                <w:szCs w:val="24"/>
              </w:rPr>
              <w:t xml:space="preserve"> если законами и иными нормативными правовыми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правовыми актами Российской Федерации, а также Уставом Ассоциации.</w:t>
            </w:r>
          </w:p>
          <w:p w:rsidR="004354DB" w:rsidRPr="006910E1" w:rsidRDefault="004354DB" w:rsidP="00507FD7">
            <w:pPr>
              <w:tabs>
                <w:tab w:val="left" w:pos="0"/>
              </w:tabs>
              <w:spacing w:line="360" w:lineRule="auto"/>
              <w:ind w:left="-40"/>
              <w:jc w:val="right"/>
              <w:rPr>
                <w:rFonts w:ascii="Times New Roman" w:hAnsi="Times New Roman" w:cs="Times New Roman"/>
                <w:sz w:val="24"/>
                <w:szCs w:val="24"/>
              </w:rPr>
            </w:pPr>
          </w:p>
        </w:tc>
        <w:tc>
          <w:tcPr>
            <w:tcW w:w="220" w:type="dxa"/>
            <w:tcMar>
              <w:top w:w="100" w:type="dxa"/>
              <w:left w:w="100" w:type="dxa"/>
              <w:bottom w:w="100" w:type="dxa"/>
              <w:right w:w="100" w:type="dxa"/>
            </w:tcMar>
          </w:tcPr>
          <w:p w:rsidR="004354DB" w:rsidRPr="006910E1" w:rsidRDefault="004354DB" w:rsidP="00E61FC4">
            <w:pPr>
              <w:tabs>
                <w:tab w:val="left" w:pos="0"/>
              </w:tabs>
              <w:spacing w:line="360" w:lineRule="auto"/>
              <w:ind w:left="-40"/>
              <w:rPr>
                <w:rFonts w:ascii="Times New Roman" w:hAnsi="Times New Roman" w:cs="Times New Roman"/>
                <w:sz w:val="24"/>
                <w:szCs w:val="24"/>
              </w:rPr>
            </w:pPr>
          </w:p>
        </w:tc>
      </w:tr>
    </w:tbl>
    <w:p w:rsidR="004354DB" w:rsidRPr="006910E1" w:rsidRDefault="004354DB" w:rsidP="006910E1">
      <w:pPr>
        <w:tabs>
          <w:tab w:val="left" w:pos="8647"/>
          <w:tab w:val="left" w:pos="9072"/>
        </w:tabs>
        <w:jc w:val="both"/>
        <w:rPr>
          <w:rFonts w:ascii="Times New Roman" w:hAnsi="Times New Roman" w:cs="Times New Roman"/>
          <w:sz w:val="24"/>
          <w:szCs w:val="24"/>
        </w:rPr>
      </w:pPr>
    </w:p>
    <w:sectPr w:rsidR="004354DB" w:rsidRPr="006910E1" w:rsidSect="00F44594">
      <w:footerReference w:type="even" r:id="rId7"/>
      <w:footerReference w:type="default" r:id="rId8"/>
      <w:pgSz w:w="11909" w:h="16834"/>
      <w:pgMar w:top="851" w:right="567" w:bottom="675"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BA4" w:rsidRDefault="00090BA4" w:rsidP="00DE5A81">
      <w:pPr>
        <w:spacing w:line="240" w:lineRule="auto"/>
      </w:pPr>
      <w:r>
        <w:separator/>
      </w:r>
    </w:p>
  </w:endnote>
  <w:endnote w:type="continuationSeparator" w:id="0">
    <w:p w:rsidR="00090BA4" w:rsidRDefault="00090BA4" w:rsidP="00DE5A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AA" w:rsidRDefault="00DB0140" w:rsidP="004D533C">
    <w:pPr>
      <w:pStyle w:val="ac"/>
      <w:framePr w:wrap="none" w:vAnchor="text" w:hAnchor="margin" w:xAlign="center" w:y="1"/>
      <w:rPr>
        <w:rStyle w:val="ae"/>
        <w:rFonts w:cs="Arial"/>
      </w:rPr>
    </w:pPr>
    <w:r>
      <w:rPr>
        <w:rStyle w:val="ae"/>
        <w:rFonts w:cs="Arial"/>
      </w:rPr>
      <w:fldChar w:fldCharType="begin"/>
    </w:r>
    <w:r w:rsidR="004C1CAA">
      <w:rPr>
        <w:rStyle w:val="ae"/>
        <w:rFonts w:cs="Arial"/>
      </w:rPr>
      <w:instrText xml:space="preserve">PAGE  </w:instrText>
    </w:r>
    <w:r>
      <w:rPr>
        <w:rStyle w:val="ae"/>
        <w:rFonts w:cs="Arial"/>
      </w:rPr>
      <w:fldChar w:fldCharType="end"/>
    </w:r>
  </w:p>
  <w:p w:rsidR="004C1CAA" w:rsidRDefault="004C1CAA">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AA" w:rsidRDefault="00DB0140" w:rsidP="004D533C">
    <w:pPr>
      <w:pStyle w:val="ac"/>
      <w:framePr w:wrap="none" w:vAnchor="text" w:hAnchor="margin" w:xAlign="center" w:y="1"/>
      <w:rPr>
        <w:rStyle w:val="ae"/>
        <w:rFonts w:cs="Arial"/>
      </w:rPr>
    </w:pPr>
    <w:r>
      <w:rPr>
        <w:rStyle w:val="ae"/>
        <w:rFonts w:cs="Arial"/>
      </w:rPr>
      <w:fldChar w:fldCharType="begin"/>
    </w:r>
    <w:r w:rsidR="004C1CAA">
      <w:rPr>
        <w:rStyle w:val="ae"/>
        <w:rFonts w:cs="Arial"/>
      </w:rPr>
      <w:instrText xml:space="preserve">PAGE  </w:instrText>
    </w:r>
    <w:r>
      <w:rPr>
        <w:rStyle w:val="ae"/>
        <w:rFonts w:cs="Arial"/>
      </w:rPr>
      <w:fldChar w:fldCharType="separate"/>
    </w:r>
    <w:r w:rsidR="00F44594">
      <w:rPr>
        <w:rStyle w:val="ae"/>
        <w:rFonts w:cs="Arial"/>
        <w:noProof/>
      </w:rPr>
      <w:t>2</w:t>
    </w:r>
    <w:r>
      <w:rPr>
        <w:rStyle w:val="ae"/>
        <w:rFonts w:cs="Arial"/>
      </w:rPr>
      <w:fldChar w:fldCharType="end"/>
    </w:r>
  </w:p>
  <w:p w:rsidR="004C1CAA" w:rsidRDefault="004C1CA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BA4" w:rsidRDefault="00090BA4" w:rsidP="00DE5A81">
      <w:pPr>
        <w:spacing w:line="240" w:lineRule="auto"/>
      </w:pPr>
      <w:r>
        <w:separator/>
      </w:r>
    </w:p>
  </w:footnote>
  <w:footnote w:type="continuationSeparator" w:id="0">
    <w:p w:rsidR="00090BA4" w:rsidRDefault="00090BA4" w:rsidP="00DE5A8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742B8"/>
    <w:multiLevelType w:val="hybridMultilevel"/>
    <w:tmpl w:val="3F4CABFE"/>
    <w:lvl w:ilvl="0" w:tplc="D3A4F61C">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F42149"/>
    <w:rsid w:val="00090BA4"/>
    <w:rsid w:val="00223329"/>
    <w:rsid w:val="00265358"/>
    <w:rsid w:val="00332C8E"/>
    <w:rsid w:val="00351810"/>
    <w:rsid w:val="003710E6"/>
    <w:rsid w:val="00372AC3"/>
    <w:rsid w:val="003B1D01"/>
    <w:rsid w:val="003C5FA7"/>
    <w:rsid w:val="004354DB"/>
    <w:rsid w:val="00475513"/>
    <w:rsid w:val="004C1CAA"/>
    <w:rsid w:val="004D533C"/>
    <w:rsid w:val="00507FD7"/>
    <w:rsid w:val="006910E1"/>
    <w:rsid w:val="006D5312"/>
    <w:rsid w:val="006E0204"/>
    <w:rsid w:val="007629BF"/>
    <w:rsid w:val="007A313D"/>
    <w:rsid w:val="007C4A27"/>
    <w:rsid w:val="007E4D52"/>
    <w:rsid w:val="007F65EF"/>
    <w:rsid w:val="008669D1"/>
    <w:rsid w:val="00867F20"/>
    <w:rsid w:val="008721EA"/>
    <w:rsid w:val="008F3E35"/>
    <w:rsid w:val="009B2763"/>
    <w:rsid w:val="009D26A5"/>
    <w:rsid w:val="00A80002"/>
    <w:rsid w:val="00B02AE4"/>
    <w:rsid w:val="00B05314"/>
    <w:rsid w:val="00B20089"/>
    <w:rsid w:val="00C31808"/>
    <w:rsid w:val="00C52310"/>
    <w:rsid w:val="00CE2982"/>
    <w:rsid w:val="00D02D13"/>
    <w:rsid w:val="00D05A29"/>
    <w:rsid w:val="00D307C0"/>
    <w:rsid w:val="00D54628"/>
    <w:rsid w:val="00D738E3"/>
    <w:rsid w:val="00D76B2B"/>
    <w:rsid w:val="00DB0140"/>
    <w:rsid w:val="00DE5A81"/>
    <w:rsid w:val="00E6124B"/>
    <w:rsid w:val="00E61FC4"/>
    <w:rsid w:val="00EA3D95"/>
    <w:rsid w:val="00F1009F"/>
    <w:rsid w:val="00F13926"/>
    <w:rsid w:val="00F42149"/>
    <w:rsid w:val="00F44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312"/>
    <w:pPr>
      <w:spacing w:line="276" w:lineRule="auto"/>
    </w:pPr>
    <w:rPr>
      <w:color w:val="000000"/>
      <w:lang w:eastAsia="zh-CN"/>
    </w:rPr>
  </w:style>
  <w:style w:type="paragraph" w:styleId="1">
    <w:name w:val="heading 1"/>
    <w:basedOn w:val="a"/>
    <w:next w:val="a"/>
    <w:link w:val="10"/>
    <w:uiPriority w:val="99"/>
    <w:qFormat/>
    <w:rsid w:val="006D5312"/>
    <w:pPr>
      <w:keepNext/>
      <w:keepLines/>
      <w:spacing w:before="400" w:after="120"/>
      <w:contextualSpacing/>
      <w:outlineLvl w:val="0"/>
    </w:pPr>
    <w:rPr>
      <w:sz w:val="40"/>
      <w:szCs w:val="40"/>
    </w:rPr>
  </w:style>
  <w:style w:type="paragraph" w:styleId="2">
    <w:name w:val="heading 2"/>
    <w:basedOn w:val="a"/>
    <w:next w:val="a"/>
    <w:link w:val="20"/>
    <w:uiPriority w:val="99"/>
    <w:qFormat/>
    <w:rsid w:val="006D5312"/>
    <w:pPr>
      <w:keepNext/>
      <w:keepLines/>
      <w:spacing w:before="360" w:after="120"/>
      <w:contextualSpacing/>
      <w:outlineLvl w:val="1"/>
    </w:pPr>
    <w:rPr>
      <w:sz w:val="32"/>
      <w:szCs w:val="32"/>
    </w:rPr>
  </w:style>
  <w:style w:type="paragraph" w:styleId="3">
    <w:name w:val="heading 3"/>
    <w:basedOn w:val="a"/>
    <w:next w:val="a"/>
    <w:link w:val="30"/>
    <w:uiPriority w:val="99"/>
    <w:qFormat/>
    <w:rsid w:val="006D5312"/>
    <w:pPr>
      <w:keepNext/>
      <w:keepLines/>
      <w:spacing w:before="320" w:after="80"/>
      <w:contextualSpacing/>
      <w:outlineLvl w:val="2"/>
    </w:pPr>
    <w:rPr>
      <w:color w:val="434343"/>
      <w:sz w:val="28"/>
      <w:szCs w:val="28"/>
    </w:rPr>
  </w:style>
  <w:style w:type="paragraph" w:styleId="4">
    <w:name w:val="heading 4"/>
    <w:basedOn w:val="a"/>
    <w:next w:val="a"/>
    <w:link w:val="40"/>
    <w:uiPriority w:val="99"/>
    <w:qFormat/>
    <w:rsid w:val="006D5312"/>
    <w:pPr>
      <w:keepNext/>
      <w:keepLines/>
      <w:spacing w:before="280" w:after="80"/>
      <w:contextualSpacing/>
      <w:outlineLvl w:val="3"/>
    </w:pPr>
    <w:rPr>
      <w:color w:val="666666"/>
      <w:sz w:val="24"/>
      <w:szCs w:val="24"/>
    </w:rPr>
  </w:style>
  <w:style w:type="paragraph" w:styleId="5">
    <w:name w:val="heading 5"/>
    <w:basedOn w:val="a"/>
    <w:next w:val="a"/>
    <w:link w:val="50"/>
    <w:uiPriority w:val="99"/>
    <w:qFormat/>
    <w:rsid w:val="006D5312"/>
    <w:pPr>
      <w:keepNext/>
      <w:keepLines/>
      <w:spacing w:before="240" w:after="80"/>
      <w:contextualSpacing/>
      <w:outlineLvl w:val="4"/>
    </w:pPr>
    <w:rPr>
      <w:color w:val="666666"/>
    </w:rPr>
  </w:style>
  <w:style w:type="paragraph" w:styleId="6">
    <w:name w:val="heading 6"/>
    <w:basedOn w:val="a"/>
    <w:next w:val="a"/>
    <w:link w:val="60"/>
    <w:uiPriority w:val="99"/>
    <w:qFormat/>
    <w:rsid w:val="006D5312"/>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0FD"/>
    <w:rPr>
      <w:rFonts w:asciiTheme="majorHAnsi" w:eastAsiaTheme="majorEastAsia" w:hAnsiTheme="majorHAnsi" w:cstheme="majorBidi"/>
      <w:b/>
      <w:bCs/>
      <w:color w:val="000000"/>
      <w:kern w:val="32"/>
      <w:sz w:val="32"/>
      <w:szCs w:val="32"/>
      <w:lang w:eastAsia="zh-CN"/>
    </w:rPr>
  </w:style>
  <w:style w:type="character" w:customStyle="1" w:styleId="20">
    <w:name w:val="Заголовок 2 Знак"/>
    <w:basedOn w:val="a0"/>
    <w:link w:val="2"/>
    <w:uiPriority w:val="9"/>
    <w:semiHidden/>
    <w:rsid w:val="006F00FD"/>
    <w:rPr>
      <w:rFonts w:asciiTheme="majorHAnsi" w:eastAsiaTheme="majorEastAsia" w:hAnsiTheme="majorHAnsi" w:cstheme="majorBidi"/>
      <w:b/>
      <w:bCs/>
      <w:i/>
      <w:iCs/>
      <w:color w:val="000000"/>
      <w:sz w:val="28"/>
      <w:szCs w:val="28"/>
      <w:lang w:eastAsia="zh-CN"/>
    </w:rPr>
  </w:style>
  <w:style w:type="character" w:customStyle="1" w:styleId="30">
    <w:name w:val="Заголовок 3 Знак"/>
    <w:basedOn w:val="a0"/>
    <w:link w:val="3"/>
    <w:uiPriority w:val="9"/>
    <w:semiHidden/>
    <w:rsid w:val="006F00FD"/>
    <w:rPr>
      <w:rFonts w:asciiTheme="majorHAnsi" w:eastAsiaTheme="majorEastAsia" w:hAnsiTheme="majorHAnsi" w:cstheme="majorBidi"/>
      <w:b/>
      <w:bCs/>
      <w:color w:val="000000"/>
      <w:sz w:val="26"/>
      <w:szCs w:val="26"/>
      <w:lang w:eastAsia="zh-CN"/>
    </w:rPr>
  </w:style>
  <w:style w:type="character" w:customStyle="1" w:styleId="40">
    <w:name w:val="Заголовок 4 Знак"/>
    <w:basedOn w:val="a0"/>
    <w:link w:val="4"/>
    <w:uiPriority w:val="9"/>
    <w:semiHidden/>
    <w:rsid w:val="006F00FD"/>
    <w:rPr>
      <w:rFonts w:asciiTheme="minorHAnsi" w:eastAsiaTheme="minorEastAsia" w:hAnsiTheme="minorHAnsi" w:cstheme="minorBidi"/>
      <w:b/>
      <w:bCs/>
      <w:color w:val="000000"/>
      <w:sz w:val="28"/>
      <w:szCs w:val="28"/>
      <w:lang w:eastAsia="zh-CN"/>
    </w:rPr>
  </w:style>
  <w:style w:type="character" w:customStyle="1" w:styleId="50">
    <w:name w:val="Заголовок 5 Знак"/>
    <w:basedOn w:val="a0"/>
    <w:link w:val="5"/>
    <w:uiPriority w:val="9"/>
    <w:semiHidden/>
    <w:rsid w:val="006F00FD"/>
    <w:rPr>
      <w:rFonts w:asciiTheme="minorHAnsi" w:eastAsiaTheme="minorEastAsia" w:hAnsiTheme="minorHAnsi" w:cstheme="minorBidi"/>
      <w:b/>
      <w:bCs/>
      <w:i/>
      <w:iCs/>
      <w:color w:val="000000"/>
      <w:sz w:val="26"/>
      <w:szCs w:val="26"/>
      <w:lang w:eastAsia="zh-CN"/>
    </w:rPr>
  </w:style>
  <w:style w:type="character" w:customStyle="1" w:styleId="60">
    <w:name w:val="Заголовок 6 Знак"/>
    <w:basedOn w:val="a0"/>
    <w:link w:val="6"/>
    <w:uiPriority w:val="9"/>
    <w:semiHidden/>
    <w:rsid w:val="006F00FD"/>
    <w:rPr>
      <w:rFonts w:asciiTheme="minorHAnsi" w:eastAsiaTheme="minorEastAsia" w:hAnsiTheme="minorHAnsi" w:cstheme="minorBidi"/>
      <w:b/>
      <w:bCs/>
      <w:color w:val="000000"/>
      <w:lang w:eastAsia="zh-CN"/>
    </w:rPr>
  </w:style>
  <w:style w:type="paragraph" w:styleId="a3">
    <w:name w:val="Balloon Text"/>
    <w:basedOn w:val="a"/>
    <w:link w:val="a4"/>
    <w:uiPriority w:val="99"/>
    <w:semiHidden/>
    <w:rsid w:val="008669D1"/>
    <w:pPr>
      <w:spacing w:line="240" w:lineRule="auto"/>
    </w:pPr>
    <w:rPr>
      <w:rFonts w:ascii="Tahoma" w:hAnsi="Tahoma" w:cs="Tahoma"/>
      <w:color w:val="auto"/>
      <w:sz w:val="16"/>
      <w:szCs w:val="16"/>
      <w:lang w:eastAsia="ru-RU"/>
    </w:rPr>
  </w:style>
  <w:style w:type="character" w:customStyle="1" w:styleId="a4">
    <w:name w:val="Текст выноски Знак"/>
    <w:basedOn w:val="a0"/>
    <w:link w:val="a3"/>
    <w:uiPriority w:val="99"/>
    <w:semiHidden/>
    <w:rsid w:val="006F00FD"/>
    <w:rPr>
      <w:rFonts w:ascii="Times New Roman" w:hAnsi="Times New Roman"/>
      <w:color w:val="000000"/>
      <w:sz w:val="0"/>
      <w:szCs w:val="0"/>
      <w:lang w:eastAsia="zh-CN"/>
    </w:rPr>
  </w:style>
  <w:style w:type="table" w:customStyle="1" w:styleId="TableNormal1">
    <w:name w:val="Table Normal1"/>
    <w:uiPriority w:val="99"/>
    <w:rsid w:val="006D5312"/>
    <w:pPr>
      <w:spacing w:line="276" w:lineRule="auto"/>
    </w:pPr>
    <w:rPr>
      <w:color w:val="000000"/>
      <w:lang w:eastAsia="zh-CN"/>
    </w:rPr>
    <w:tblPr>
      <w:tblCellMar>
        <w:top w:w="0" w:type="dxa"/>
        <w:left w:w="0" w:type="dxa"/>
        <w:bottom w:w="0" w:type="dxa"/>
        <w:right w:w="0" w:type="dxa"/>
      </w:tblCellMar>
    </w:tblPr>
  </w:style>
  <w:style w:type="paragraph" w:styleId="a5">
    <w:name w:val="Title"/>
    <w:basedOn w:val="a"/>
    <w:next w:val="a"/>
    <w:link w:val="a6"/>
    <w:uiPriority w:val="99"/>
    <w:qFormat/>
    <w:rsid w:val="006D5312"/>
    <w:pPr>
      <w:keepNext/>
      <w:keepLines/>
      <w:spacing w:after="60"/>
      <w:contextualSpacing/>
    </w:pPr>
    <w:rPr>
      <w:sz w:val="52"/>
      <w:szCs w:val="52"/>
    </w:rPr>
  </w:style>
  <w:style w:type="character" w:customStyle="1" w:styleId="a6">
    <w:name w:val="Название Знак"/>
    <w:basedOn w:val="a0"/>
    <w:link w:val="a5"/>
    <w:uiPriority w:val="10"/>
    <w:rsid w:val="006F00FD"/>
    <w:rPr>
      <w:rFonts w:asciiTheme="majorHAnsi" w:eastAsiaTheme="majorEastAsia" w:hAnsiTheme="majorHAnsi" w:cstheme="majorBidi"/>
      <w:b/>
      <w:bCs/>
      <w:color w:val="000000"/>
      <w:kern w:val="28"/>
      <w:sz w:val="32"/>
      <w:szCs w:val="32"/>
      <w:lang w:eastAsia="zh-CN"/>
    </w:rPr>
  </w:style>
  <w:style w:type="paragraph" w:styleId="a7">
    <w:name w:val="Subtitle"/>
    <w:basedOn w:val="a"/>
    <w:next w:val="a"/>
    <w:link w:val="a8"/>
    <w:uiPriority w:val="99"/>
    <w:qFormat/>
    <w:rsid w:val="006D5312"/>
    <w:pPr>
      <w:keepNext/>
      <w:keepLines/>
      <w:spacing w:after="320"/>
      <w:contextualSpacing/>
    </w:pPr>
    <w:rPr>
      <w:color w:val="666666"/>
      <w:sz w:val="30"/>
      <w:szCs w:val="30"/>
    </w:rPr>
  </w:style>
  <w:style w:type="character" w:customStyle="1" w:styleId="a8">
    <w:name w:val="Подзаголовок Знак"/>
    <w:basedOn w:val="a0"/>
    <w:link w:val="a7"/>
    <w:uiPriority w:val="11"/>
    <w:rsid w:val="006F00FD"/>
    <w:rPr>
      <w:rFonts w:asciiTheme="majorHAnsi" w:eastAsiaTheme="majorEastAsia" w:hAnsiTheme="majorHAnsi" w:cstheme="majorBidi"/>
      <w:color w:val="000000"/>
      <w:sz w:val="24"/>
      <w:szCs w:val="24"/>
      <w:lang w:eastAsia="zh-CN"/>
    </w:rPr>
  </w:style>
  <w:style w:type="table" w:customStyle="1" w:styleId="a9">
    <w:name w:val="Стиль"/>
    <w:basedOn w:val="TableNormal1"/>
    <w:uiPriority w:val="99"/>
    <w:rsid w:val="006D5312"/>
    <w:tblPr>
      <w:tblStyleRowBandSize w:val="1"/>
      <w:tblStyleColBandSize w:val="1"/>
      <w:tblCellMar>
        <w:top w:w="0" w:type="dxa"/>
        <w:left w:w="0" w:type="dxa"/>
        <w:bottom w:w="0" w:type="dxa"/>
        <w:right w:w="0" w:type="dxa"/>
      </w:tblCellMar>
    </w:tblPr>
  </w:style>
  <w:style w:type="paragraph" w:styleId="aa">
    <w:name w:val="header"/>
    <w:basedOn w:val="a"/>
    <w:link w:val="ab"/>
    <w:uiPriority w:val="99"/>
    <w:rsid w:val="00DE5A81"/>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DE5A81"/>
    <w:rPr>
      <w:rFonts w:cs="Times New Roman"/>
    </w:rPr>
  </w:style>
  <w:style w:type="paragraph" w:styleId="ac">
    <w:name w:val="footer"/>
    <w:basedOn w:val="a"/>
    <w:link w:val="ad"/>
    <w:uiPriority w:val="99"/>
    <w:rsid w:val="00DE5A81"/>
    <w:pPr>
      <w:tabs>
        <w:tab w:val="center" w:pos="4677"/>
        <w:tab w:val="right" w:pos="9355"/>
      </w:tabs>
      <w:spacing w:line="240" w:lineRule="auto"/>
    </w:pPr>
  </w:style>
  <w:style w:type="character" w:customStyle="1" w:styleId="ad">
    <w:name w:val="Нижний колонтитул Знак"/>
    <w:basedOn w:val="a0"/>
    <w:link w:val="ac"/>
    <w:uiPriority w:val="99"/>
    <w:locked/>
    <w:rsid w:val="00DE5A81"/>
    <w:rPr>
      <w:rFonts w:cs="Times New Roman"/>
    </w:rPr>
  </w:style>
  <w:style w:type="character" w:styleId="ae">
    <w:name w:val="page number"/>
    <w:basedOn w:val="a0"/>
    <w:uiPriority w:val="99"/>
    <w:semiHidden/>
    <w:rsid w:val="00DE5A81"/>
    <w:rPr>
      <w:rFonts w:cs="Times New Roman"/>
    </w:rPr>
  </w:style>
  <w:style w:type="paragraph" w:customStyle="1" w:styleId="11">
    <w:name w:val="Обычный1"/>
    <w:rsid w:val="007F65EF"/>
    <w:pPr>
      <w:spacing w:line="276" w:lineRule="auto"/>
    </w:pPr>
    <w:rPr>
      <w:rFonts w:eastAsia="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4294100419</TotalTime>
  <Pages>7</Pages>
  <Words>2998</Words>
  <Characters>17091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Татьяна Петровна</dc:creator>
  <cp:lastModifiedBy>КСИ</cp:lastModifiedBy>
  <cp:revision>3</cp:revision>
  <cp:lastPrinted>2017-01-12T09:05:00Z</cp:lastPrinted>
  <dcterms:created xsi:type="dcterms:W3CDTF">2017-04-17T12:12:00Z</dcterms:created>
  <dcterms:modified xsi:type="dcterms:W3CDTF">2017-04-17T13:34:00Z</dcterms:modified>
</cp:coreProperties>
</file>