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11" w:rsidRPr="00A20111" w:rsidRDefault="00A20111" w:rsidP="00D84D66">
      <w:pPr>
        <w:ind w:left="4956" w:firstLine="708"/>
        <w:jc w:val="center"/>
        <w:rPr>
          <w:b/>
          <w:bCs/>
        </w:rPr>
      </w:pPr>
      <w:r w:rsidRPr="00A20111">
        <w:rPr>
          <w:b/>
          <w:bCs/>
        </w:rPr>
        <w:t>УТВЕРЖДЕНО</w:t>
      </w:r>
    </w:p>
    <w:p w:rsidR="00A20111" w:rsidRPr="00A20111" w:rsidRDefault="00A20111" w:rsidP="00A20111">
      <w:pPr>
        <w:jc w:val="center"/>
        <w:rPr>
          <w:b/>
          <w:bCs/>
        </w:rPr>
      </w:pPr>
    </w:p>
    <w:p w:rsidR="00A20111" w:rsidRPr="00A20111" w:rsidRDefault="00A20111" w:rsidP="00D84D66">
      <w:pPr>
        <w:ind w:left="4248" w:firstLine="708"/>
        <w:jc w:val="center"/>
        <w:rPr>
          <w:b/>
          <w:bCs/>
        </w:rPr>
      </w:pPr>
      <w:r w:rsidRPr="00A20111">
        <w:rPr>
          <w:b/>
          <w:bCs/>
        </w:rPr>
        <w:t>Решением Общего собрания членов</w:t>
      </w:r>
    </w:p>
    <w:p w:rsidR="00A20111" w:rsidRPr="00A20111" w:rsidRDefault="00A20111" w:rsidP="00D84D66">
      <w:pPr>
        <w:ind w:left="4248" w:firstLine="708"/>
        <w:jc w:val="center"/>
        <w:rPr>
          <w:b/>
          <w:bCs/>
        </w:rPr>
      </w:pPr>
      <w:r w:rsidRPr="00A20111">
        <w:rPr>
          <w:b/>
          <w:bCs/>
        </w:rPr>
        <w:t>Саморегулируемой организации</w:t>
      </w:r>
    </w:p>
    <w:p w:rsidR="00A20111" w:rsidRPr="00A20111" w:rsidRDefault="00A20111" w:rsidP="00D84D66">
      <w:pPr>
        <w:ind w:left="4248" w:firstLine="708"/>
        <w:jc w:val="center"/>
        <w:rPr>
          <w:b/>
          <w:bCs/>
        </w:rPr>
      </w:pPr>
      <w:r w:rsidRPr="00A20111">
        <w:rPr>
          <w:b/>
          <w:bCs/>
        </w:rPr>
        <w:t>Ассоциация «</w:t>
      </w:r>
      <w:proofErr w:type="spellStart"/>
      <w:r w:rsidRPr="00A20111">
        <w:rPr>
          <w:b/>
          <w:bCs/>
        </w:rPr>
        <w:t>КубаньСтройИзыскания</w:t>
      </w:r>
      <w:proofErr w:type="spellEnd"/>
      <w:r w:rsidRPr="00A20111">
        <w:rPr>
          <w:b/>
          <w:bCs/>
        </w:rPr>
        <w:t>»</w:t>
      </w:r>
    </w:p>
    <w:p w:rsidR="00A20111" w:rsidRPr="00A20111" w:rsidRDefault="00A20111" w:rsidP="00D84D66">
      <w:pPr>
        <w:ind w:left="4248" w:firstLine="708"/>
        <w:jc w:val="center"/>
        <w:rPr>
          <w:b/>
          <w:bCs/>
        </w:rPr>
      </w:pPr>
      <w:r w:rsidRPr="00A20111">
        <w:rPr>
          <w:b/>
          <w:bCs/>
        </w:rPr>
        <w:t xml:space="preserve">Протокол № </w:t>
      </w:r>
      <w:r w:rsidR="007C0663">
        <w:rPr>
          <w:b/>
          <w:bCs/>
        </w:rPr>
        <w:t>2</w:t>
      </w:r>
      <w:r w:rsidRPr="00A20111">
        <w:rPr>
          <w:b/>
          <w:bCs/>
        </w:rPr>
        <w:t xml:space="preserve"> от  </w:t>
      </w:r>
      <w:r w:rsidR="007C0663">
        <w:rPr>
          <w:b/>
          <w:bCs/>
        </w:rPr>
        <w:t xml:space="preserve">28 августа </w:t>
      </w:r>
      <w:bookmarkStart w:id="0" w:name="_GoBack"/>
      <w:bookmarkEnd w:id="0"/>
      <w:r w:rsidRPr="00A20111">
        <w:rPr>
          <w:b/>
          <w:bCs/>
        </w:rPr>
        <w:t>20</w:t>
      </w:r>
      <w:r w:rsidR="00D84D66">
        <w:rPr>
          <w:b/>
          <w:bCs/>
        </w:rPr>
        <w:t>20</w:t>
      </w:r>
      <w:r w:rsidRPr="00A20111">
        <w:rPr>
          <w:b/>
          <w:bCs/>
        </w:rPr>
        <w:t xml:space="preserve"> г.</w:t>
      </w:r>
    </w:p>
    <w:p w:rsidR="00A20111" w:rsidRPr="00A20111" w:rsidRDefault="00A20111" w:rsidP="00D84D66">
      <w:pPr>
        <w:ind w:left="4248" w:firstLine="708"/>
        <w:jc w:val="center"/>
        <w:rPr>
          <w:b/>
          <w:bCs/>
        </w:rPr>
      </w:pPr>
      <w:r w:rsidRPr="00A20111">
        <w:rPr>
          <w:b/>
          <w:bCs/>
        </w:rPr>
        <w:t>Генеральный директор</w:t>
      </w:r>
    </w:p>
    <w:p w:rsidR="00A20111" w:rsidRPr="00A20111" w:rsidRDefault="00A20111" w:rsidP="00D84D66">
      <w:pPr>
        <w:ind w:left="4248" w:firstLine="708"/>
        <w:jc w:val="center"/>
        <w:rPr>
          <w:b/>
          <w:bCs/>
        </w:rPr>
      </w:pPr>
      <w:r w:rsidRPr="00A20111">
        <w:rPr>
          <w:b/>
          <w:bCs/>
        </w:rPr>
        <w:t>_________ Хлебникова Т.П.</w:t>
      </w:r>
    </w:p>
    <w:p w:rsidR="006F2E21" w:rsidRDefault="006F2E21" w:rsidP="006F2E21">
      <w:pPr>
        <w:jc w:val="center"/>
        <w:rPr>
          <w:b/>
          <w:bCs/>
        </w:rPr>
      </w:pPr>
    </w:p>
    <w:p w:rsidR="006F2E21" w:rsidRDefault="006F2E21" w:rsidP="006F2E21">
      <w:pPr>
        <w:jc w:val="center"/>
        <w:rPr>
          <w:b/>
          <w:bCs/>
        </w:rPr>
      </w:pPr>
    </w:p>
    <w:p w:rsidR="006F2E21" w:rsidRDefault="006F2E21" w:rsidP="006F2E21">
      <w:pPr>
        <w:jc w:val="center"/>
        <w:rPr>
          <w:b/>
          <w:bCs/>
        </w:rPr>
      </w:pPr>
    </w:p>
    <w:p w:rsidR="006F2E21" w:rsidRDefault="006F2E21" w:rsidP="006F2E21">
      <w:pPr>
        <w:jc w:val="center"/>
        <w:rPr>
          <w:b/>
          <w:bCs/>
        </w:rPr>
      </w:pPr>
    </w:p>
    <w:p w:rsidR="006F2E21" w:rsidRDefault="006F2E21" w:rsidP="006F2E21">
      <w:pPr>
        <w:jc w:val="center"/>
        <w:rPr>
          <w:b/>
          <w:bCs/>
        </w:rPr>
      </w:pPr>
    </w:p>
    <w:p w:rsidR="006F2E21" w:rsidRDefault="006F2E21" w:rsidP="006F2E21">
      <w:pPr>
        <w:jc w:val="center"/>
        <w:rPr>
          <w:b/>
          <w:bCs/>
        </w:rPr>
      </w:pPr>
    </w:p>
    <w:p w:rsidR="006F2E21" w:rsidRDefault="006F2E21" w:rsidP="006F2E21">
      <w:pPr>
        <w:jc w:val="center"/>
        <w:rPr>
          <w:b/>
          <w:bCs/>
        </w:rPr>
      </w:pPr>
    </w:p>
    <w:p w:rsidR="006F2E21" w:rsidRDefault="006F2E21" w:rsidP="006F2E21">
      <w:pPr>
        <w:jc w:val="center"/>
        <w:rPr>
          <w:b/>
          <w:bCs/>
        </w:rPr>
      </w:pPr>
    </w:p>
    <w:p w:rsidR="006F2E21" w:rsidRDefault="006F2E21" w:rsidP="006F2E21">
      <w:pPr>
        <w:jc w:val="center"/>
        <w:rPr>
          <w:b/>
          <w:bCs/>
        </w:rPr>
      </w:pPr>
    </w:p>
    <w:p w:rsidR="006F2E21" w:rsidRDefault="006F2E21" w:rsidP="008F63B8">
      <w:pPr>
        <w:rPr>
          <w:b/>
          <w:bCs/>
        </w:rPr>
      </w:pPr>
    </w:p>
    <w:p w:rsidR="006F2E21" w:rsidRDefault="006F2E21" w:rsidP="008F63B8">
      <w:pPr>
        <w:rPr>
          <w:b/>
          <w:bCs/>
        </w:rPr>
      </w:pPr>
    </w:p>
    <w:p w:rsidR="006F2E21" w:rsidRDefault="006F2E21" w:rsidP="006F2E21">
      <w:pPr>
        <w:jc w:val="center"/>
        <w:rPr>
          <w:b/>
          <w:bCs/>
        </w:rPr>
      </w:pPr>
    </w:p>
    <w:p w:rsidR="006F2E21" w:rsidRPr="008B4FAD" w:rsidRDefault="00D84D66" w:rsidP="006F2E21">
      <w:pPr>
        <w:jc w:val="center"/>
        <w:rPr>
          <w:b/>
          <w:bCs/>
          <w:sz w:val="28"/>
          <w:szCs w:val="28"/>
        </w:rPr>
      </w:pPr>
      <w:r w:rsidRPr="008B4FAD">
        <w:rPr>
          <w:b/>
          <w:bCs/>
          <w:sz w:val="28"/>
          <w:szCs w:val="28"/>
        </w:rPr>
        <w:t xml:space="preserve">ПОЛОЖЕНИЕ О ВНЕСЕНИИ ДОПОЛНИТЕЛЬНЫХ НОРМ ВО ВНУТРЕННИЕ </w:t>
      </w:r>
      <w:r w:rsidR="004656EE">
        <w:rPr>
          <w:b/>
          <w:bCs/>
          <w:sz w:val="28"/>
          <w:szCs w:val="28"/>
        </w:rPr>
        <w:t>ПОЛОЖЕНИЯ</w:t>
      </w:r>
      <w:r w:rsidRPr="008B4FAD">
        <w:rPr>
          <w:b/>
          <w:bCs/>
          <w:sz w:val="28"/>
          <w:szCs w:val="28"/>
        </w:rPr>
        <w:t xml:space="preserve"> </w:t>
      </w:r>
    </w:p>
    <w:p w:rsidR="006F2E21" w:rsidRPr="008B4FAD" w:rsidRDefault="00D84D66" w:rsidP="006F2E21">
      <w:pPr>
        <w:jc w:val="center"/>
        <w:rPr>
          <w:b/>
          <w:bCs/>
          <w:sz w:val="28"/>
          <w:szCs w:val="28"/>
        </w:rPr>
      </w:pPr>
      <w:r w:rsidRPr="008B4FAD">
        <w:rPr>
          <w:b/>
          <w:bCs/>
          <w:sz w:val="28"/>
          <w:szCs w:val="28"/>
        </w:rPr>
        <w:t>СРО Ассоциация «</w:t>
      </w:r>
      <w:proofErr w:type="spellStart"/>
      <w:r w:rsidRPr="008B4FAD">
        <w:rPr>
          <w:b/>
          <w:bCs/>
          <w:sz w:val="28"/>
          <w:szCs w:val="28"/>
        </w:rPr>
        <w:t>КубаньСтройИзыскания</w:t>
      </w:r>
      <w:proofErr w:type="spellEnd"/>
      <w:r w:rsidRPr="008B4FAD">
        <w:rPr>
          <w:b/>
          <w:bCs/>
          <w:sz w:val="28"/>
          <w:szCs w:val="28"/>
        </w:rPr>
        <w:t>»</w:t>
      </w:r>
    </w:p>
    <w:p w:rsidR="006F2E21" w:rsidRDefault="006F2E21" w:rsidP="006F2E21">
      <w:pPr>
        <w:jc w:val="center"/>
        <w:rPr>
          <w:b/>
          <w:bCs/>
        </w:rPr>
      </w:pPr>
    </w:p>
    <w:p w:rsidR="00241927" w:rsidRDefault="00241927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CE55FA" w:rsidRDefault="00CE55FA"/>
    <w:p w:rsidR="00D84D66" w:rsidRDefault="00D84D66"/>
    <w:p w:rsidR="00D84D66" w:rsidRDefault="00D84D66"/>
    <w:p w:rsidR="00D84D66" w:rsidRDefault="00D84D66"/>
    <w:p w:rsidR="00D84D66" w:rsidRDefault="00D84D66"/>
    <w:p w:rsidR="00917AC7" w:rsidRDefault="00917AC7"/>
    <w:p w:rsidR="001F67AD" w:rsidRPr="00917AC7" w:rsidRDefault="00D84D66" w:rsidP="00917AC7">
      <w:pPr>
        <w:jc w:val="center"/>
        <w:rPr>
          <w:b/>
        </w:rPr>
      </w:pPr>
      <w:r w:rsidRPr="00917AC7">
        <w:rPr>
          <w:b/>
        </w:rPr>
        <w:t>Краснодар</w:t>
      </w:r>
      <w:r w:rsidR="00CE55FA" w:rsidRPr="00917AC7">
        <w:rPr>
          <w:b/>
        </w:rPr>
        <w:t>, 2020</w:t>
      </w:r>
    </w:p>
    <w:p w:rsidR="00CE55FA" w:rsidRPr="008B4FAD" w:rsidRDefault="00CE55FA" w:rsidP="00916B70">
      <w:pPr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8B4FAD">
        <w:rPr>
          <w:b/>
          <w:bCs/>
        </w:rPr>
        <w:lastRenderedPageBreak/>
        <w:t xml:space="preserve">ОБЩИЕ ПОЛОЖЕНИЯ </w:t>
      </w:r>
    </w:p>
    <w:p w:rsidR="00CE55FA" w:rsidRPr="00CE55FA" w:rsidRDefault="00CE55FA" w:rsidP="00916B70">
      <w:pPr>
        <w:spacing w:line="360" w:lineRule="auto"/>
        <w:jc w:val="center"/>
        <w:rPr>
          <w:sz w:val="28"/>
          <w:szCs w:val="28"/>
        </w:rPr>
      </w:pPr>
    </w:p>
    <w:p w:rsidR="00CF77DF" w:rsidRDefault="00917AC7" w:rsidP="00917AC7">
      <w:pPr>
        <w:spacing w:line="360" w:lineRule="auto"/>
        <w:jc w:val="both"/>
      </w:pPr>
      <w:r>
        <w:t xml:space="preserve">     1.1 </w:t>
      </w:r>
      <w:r w:rsidR="00CE55FA" w:rsidRPr="008B4FAD">
        <w:t>Настоящ</w:t>
      </w:r>
      <w:r w:rsidR="00D84D66" w:rsidRPr="008B4FAD">
        <w:t xml:space="preserve">ее Положение разработано </w:t>
      </w:r>
      <w:r w:rsidR="00CE55FA" w:rsidRPr="008B4FAD">
        <w:t xml:space="preserve">в целях </w:t>
      </w:r>
      <w:r w:rsidR="00EB43BE" w:rsidRPr="008B4FAD">
        <w:t xml:space="preserve">оказания поддержки </w:t>
      </w:r>
      <w:r w:rsidR="00CE55FA" w:rsidRPr="008B4FAD">
        <w:t xml:space="preserve"> </w:t>
      </w:r>
      <w:r w:rsidR="00EB43BE" w:rsidRPr="008B4FAD">
        <w:t>членов СРО Ассоциация «</w:t>
      </w:r>
      <w:proofErr w:type="spellStart"/>
      <w:r w:rsidR="00EB43BE" w:rsidRPr="008B4FAD">
        <w:t>КубаньСтройИзыскания</w:t>
      </w:r>
      <w:proofErr w:type="spellEnd"/>
      <w:r w:rsidR="00EB43BE" w:rsidRPr="008B4FAD">
        <w:t xml:space="preserve">» (в дальнейшем – Ассоциация) в период распространения новой </w:t>
      </w:r>
      <w:proofErr w:type="spellStart"/>
      <w:r w:rsidR="00EB43BE" w:rsidRPr="008B4FAD">
        <w:t>коронавирусной</w:t>
      </w:r>
      <w:proofErr w:type="spellEnd"/>
      <w:r w:rsidR="00EB43BE" w:rsidRPr="008B4FAD">
        <w:t xml:space="preserve"> инфекции в части использования права </w:t>
      </w:r>
      <w:r w:rsidR="00CE55FA" w:rsidRPr="008B4FAD">
        <w:t>предоставлени</w:t>
      </w:r>
      <w:r w:rsidR="00EB43BE" w:rsidRPr="008B4FAD">
        <w:t>я</w:t>
      </w:r>
      <w:r w:rsidR="00CE55FA" w:rsidRPr="008B4FAD">
        <w:t xml:space="preserve"> займов </w:t>
      </w:r>
      <w:r w:rsidR="00EF6C7B" w:rsidRPr="008B4FAD">
        <w:t>свои</w:t>
      </w:r>
      <w:r w:rsidR="005B5AA5" w:rsidRPr="008B4FAD">
        <w:t>м</w:t>
      </w:r>
      <w:r w:rsidR="00EF6C7B" w:rsidRPr="008B4FAD">
        <w:t xml:space="preserve"> член</w:t>
      </w:r>
      <w:r w:rsidR="005B5AA5" w:rsidRPr="008B4FAD">
        <w:t>ам</w:t>
      </w:r>
      <w:r w:rsidR="00EF6C7B" w:rsidRPr="008B4FAD">
        <w:t xml:space="preserve"> в соответствии с ч. 17 ст. 3.3. ФЗ  от 29.12.2004 № 191-ФЗ «О введении в действие Градостроительного кодекса </w:t>
      </w:r>
      <w:r w:rsidR="005B5AA5" w:rsidRPr="008B4FAD">
        <w:t>Российской Федерации</w:t>
      </w:r>
      <w:r w:rsidR="00EF6C7B" w:rsidRPr="008B4FAD">
        <w:t>»</w:t>
      </w:r>
      <w:r w:rsidR="00EB43BE" w:rsidRPr="008B4FAD">
        <w:t xml:space="preserve">. Условия предоставления займов и порядок осуществления </w:t>
      </w:r>
      <w:proofErr w:type="gramStart"/>
      <w:r w:rsidR="00EB43BE" w:rsidRPr="008B4FAD">
        <w:t>контроля за</w:t>
      </w:r>
      <w:proofErr w:type="gramEnd"/>
      <w:r w:rsidR="00EB43BE" w:rsidRPr="008B4FAD">
        <w:t xml:space="preserve"> использованием средств, предоставленных по таким займам устанавливаются в настоящем Положении в соответствии с П</w:t>
      </w:r>
      <w:r w:rsidR="00EF6C7B" w:rsidRPr="008B4FAD">
        <w:t xml:space="preserve">остановлением Правительства </w:t>
      </w:r>
      <w:r w:rsidR="005B5AA5" w:rsidRPr="008B4FAD">
        <w:t>Российской Федерации</w:t>
      </w:r>
      <w:r w:rsidR="00EF6C7B" w:rsidRPr="008B4FAD">
        <w:t xml:space="preserve">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</w:t>
      </w:r>
      <w:r w:rsidR="00482661" w:rsidRPr="008B4FAD">
        <w:t>»</w:t>
      </w:r>
      <w:r w:rsidR="007832AE" w:rsidRPr="008B4FAD">
        <w:t>.</w:t>
      </w:r>
    </w:p>
    <w:p w:rsidR="00CF77DF" w:rsidRDefault="007832AE" w:rsidP="00917AC7">
      <w:pPr>
        <w:pStyle w:val="a3"/>
        <w:numPr>
          <w:ilvl w:val="1"/>
          <w:numId w:val="17"/>
        </w:numPr>
        <w:spacing w:line="360" w:lineRule="auto"/>
        <w:ind w:left="0" w:firstLine="300"/>
        <w:jc w:val="both"/>
      </w:pPr>
      <w:r w:rsidRPr="008B4FAD">
        <w:t>Применение настоящего Положения в части выдачи займов своим членам осуществляется с момента внесения настоящего Положения в государственный реестр саморегулируемых организаций и действует до даты, установленной частью 17 статьи 3.3 федерального закона от 29.12.2004 № 191-ФЗ</w:t>
      </w:r>
      <w:r w:rsidR="00DC1B23" w:rsidRPr="008B4FAD">
        <w:t>.</w:t>
      </w:r>
    </w:p>
    <w:p w:rsidR="008B4FAD" w:rsidRPr="008B4FAD" w:rsidRDefault="008B4FAD" w:rsidP="00917AC7">
      <w:pPr>
        <w:pStyle w:val="a3"/>
        <w:numPr>
          <w:ilvl w:val="1"/>
          <w:numId w:val="17"/>
        </w:numPr>
        <w:spacing w:line="360" w:lineRule="auto"/>
        <w:jc w:val="both"/>
      </w:pPr>
      <w:r w:rsidRPr="008B4FAD">
        <w:t>Предоставление</w:t>
      </w:r>
      <w:r w:rsidR="00D648C2" w:rsidRPr="008B4FAD">
        <w:t xml:space="preserve"> займов своим членам</w:t>
      </w:r>
      <w:r w:rsidRPr="008B4FAD">
        <w:t xml:space="preserve"> производится</w:t>
      </w:r>
      <w:r w:rsidR="00D648C2" w:rsidRPr="008B4FAD">
        <w:t xml:space="preserve"> за счет средств компенсационного фонда обеспечения договорных обязательств</w:t>
      </w:r>
      <w:r w:rsidR="0075253C" w:rsidRPr="008B4FAD">
        <w:t>.</w:t>
      </w:r>
    </w:p>
    <w:p w:rsidR="00D45548" w:rsidRPr="008B4FAD" w:rsidRDefault="0075253C" w:rsidP="008B4FAD">
      <w:pPr>
        <w:spacing w:line="360" w:lineRule="auto"/>
        <w:jc w:val="both"/>
      </w:pPr>
      <w:r w:rsidRPr="008B4FAD">
        <w:t xml:space="preserve"> </w:t>
      </w:r>
      <w:r w:rsidR="00454F0F" w:rsidRPr="008B4FAD">
        <w:t xml:space="preserve"> </w:t>
      </w:r>
      <w:r w:rsidR="006509FB" w:rsidRPr="008B4FAD">
        <w:t xml:space="preserve">  </w:t>
      </w:r>
    </w:p>
    <w:p w:rsidR="00D45548" w:rsidRPr="008B4FAD" w:rsidRDefault="008B4FAD" w:rsidP="001D1E67">
      <w:pPr>
        <w:numPr>
          <w:ilvl w:val="0"/>
          <w:numId w:val="1"/>
        </w:numPr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>ДОПОЛНИТЕЛЬНЫЕ НОРМЫ В ПОЛОЖЕНИЕ о компенсационном фонде обеспечения договорных обязательств СРО Ассоциация «</w:t>
      </w:r>
      <w:proofErr w:type="spellStart"/>
      <w:r>
        <w:rPr>
          <w:b/>
          <w:bCs/>
        </w:rPr>
        <w:t>КубаньСтройИзыскания</w:t>
      </w:r>
      <w:proofErr w:type="spellEnd"/>
      <w:r>
        <w:rPr>
          <w:b/>
          <w:bCs/>
        </w:rPr>
        <w:t>», утвержденное Общим собранием членов СРО Ассоциация «</w:t>
      </w:r>
      <w:proofErr w:type="spellStart"/>
      <w:r>
        <w:rPr>
          <w:b/>
          <w:bCs/>
        </w:rPr>
        <w:t>КубаньСтройИзыскания</w:t>
      </w:r>
      <w:proofErr w:type="spellEnd"/>
      <w:r>
        <w:rPr>
          <w:b/>
          <w:bCs/>
        </w:rPr>
        <w:t>»</w:t>
      </w:r>
      <w:r w:rsidR="00CF77DF">
        <w:rPr>
          <w:b/>
          <w:bCs/>
        </w:rPr>
        <w:t xml:space="preserve"> (Протокол №2 от 1 августа 2019 года).</w:t>
      </w:r>
    </w:p>
    <w:p w:rsidR="003D16CD" w:rsidRPr="007513FD" w:rsidRDefault="003D16CD" w:rsidP="008B4FAD">
      <w:pPr>
        <w:spacing w:line="360" w:lineRule="auto"/>
        <w:ind w:firstLine="708"/>
        <w:jc w:val="both"/>
        <w:rPr>
          <w:sz w:val="28"/>
          <w:szCs w:val="28"/>
        </w:rPr>
      </w:pPr>
    </w:p>
    <w:p w:rsidR="00124F0D" w:rsidRDefault="00CF77DF" w:rsidP="009356D9">
      <w:pPr>
        <w:pStyle w:val="a3"/>
        <w:numPr>
          <w:ilvl w:val="1"/>
          <w:numId w:val="15"/>
        </w:numPr>
        <w:spacing w:line="360" w:lineRule="auto"/>
        <w:ind w:left="-142" w:firstLine="426"/>
        <w:jc w:val="both"/>
      </w:pPr>
      <w:r>
        <w:t xml:space="preserve">Дополнить Положение о компенсационном фонде обеспечения договорных обязательств </w:t>
      </w:r>
      <w:r w:rsidR="00917AC7">
        <w:t>СРО Ассоциация «</w:t>
      </w:r>
      <w:proofErr w:type="spellStart"/>
      <w:r w:rsidR="00917AC7">
        <w:t>КубаньСтройИзыскания</w:t>
      </w:r>
      <w:proofErr w:type="spellEnd"/>
      <w:r w:rsidR="00917AC7">
        <w:t xml:space="preserve">» </w:t>
      </w:r>
      <w:r>
        <w:t>параграфом</w:t>
      </w:r>
      <w:r w:rsidR="00124F0D">
        <w:t xml:space="preserve"> –</w:t>
      </w:r>
    </w:p>
    <w:p w:rsidR="00CF77DF" w:rsidRDefault="00CF77DF" w:rsidP="00124F0D">
      <w:pPr>
        <w:pStyle w:val="a3"/>
        <w:spacing w:line="360" w:lineRule="auto"/>
        <w:ind w:left="-142"/>
        <w:jc w:val="both"/>
      </w:pPr>
      <w:r>
        <w:t xml:space="preserve"> </w:t>
      </w:r>
      <w:r w:rsidR="00124F0D">
        <w:tab/>
      </w:r>
      <w:r w:rsidR="00124F0D">
        <w:tab/>
        <w:t xml:space="preserve">     </w:t>
      </w:r>
      <w:r w:rsidRPr="00124F0D">
        <w:rPr>
          <w:b/>
        </w:rPr>
        <w:t xml:space="preserve">3.1 </w:t>
      </w:r>
      <w:r w:rsidR="00124F0D" w:rsidRPr="00124F0D">
        <w:rPr>
          <w:b/>
        </w:rPr>
        <w:t xml:space="preserve">Порядок выдачи займов и осуществление </w:t>
      </w:r>
      <w:proofErr w:type="gramStart"/>
      <w:r w:rsidR="00124F0D" w:rsidRPr="00124F0D">
        <w:rPr>
          <w:b/>
        </w:rPr>
        <w:t>контроля за</w:t>
      </w:r>
      <w:proofErr w:type="gramEnd"/>
      <w:r w:rsidR="00124F0D" w:rsidRPr="00124F0D">
        <w:rPr>
          <w:b/>
        </w:rPr>
        <w:t xml:space="preserve"> использованием средств, представленных по таким займам</w:t>
      </w:r>
      <w:r w:rsidR="00124F0D" w:rsidRPr="00124F0D">
        <w:t xml:space="preserve"> </w:t>
      </w:r>
      <w:r>
        <w:t>следующего содержания:</w:t>
      </w:r>
    </w:p>
    <w:p w:rsidR="003D16CD" w:rsidRDefault="00124F0D" w:rsidP="00CF77DF">
      <w:pPr>
        <w:spacing w:line="360" w:lineRule="auto"/>
        <w:ind w:left="-142" w:firstLine="1211"/>
        <w:jc w:val="both"/>
      </w:pPr>
      <w:r>
        <w:t>3</w:t>
      </w:r>
      <w:r w:rsidR="00CF77DF">
        <w:t>.1.1</w:t>
      </w:r>
      <w:proofErr w:type="gramStart"/>
      <w:r w:rsidR="00CF77DF">
        <w:t xml:space="preserve"> В</w:t>
      </w:r>
      <w:proofErr w:type="gramEnd"/>
      <w:r w:rsidR="00CF77DF" w:rsidRPr="00CF77DF">
        <w:t xml:space="preserve"> целях оказания поддержки  членов Ассоциаци</w:t>
      </w:r>
      <w:r w:rsidR="001E6CD5">
        <w:t>и</w:t>
      </w:r>
      <w:r w:rsidR="00CF77DF" w:rsidRPr="00CF77DF">
        <w:t xml:space="preserve"> в период распространения новой </w:t>
      </w:r>
      <w:proofErr w:type="spellStart"/>
      <w:r w:rsidR="00CF77DF" w:rsidRPr="00CF77DF">
        <w:t>коронавирусной</w:t>
      </w:r>
      <w:proofErr w:type="spellEnd"/>
      <w:r w:rsidR="00CF77DF" w:rsidRPr="00CF77DF">
        <w:t xml:space="preserve"> инфекции </w:t>
      </w:r>
      <w:r w:rsidR="004656EE">
        <w:t>Ассоциация мо</w:t>
      </w:r>
      <w:r w:rsidR="003D16CD" w:rsidRPr="008B4FAD">
        <w:t>жет предоставл</w:t>
      </w:r>
      <w:r>
        <w:t>ять</w:t>
      </w:r>
      <w:r w:rsidR="003D16CD" w:rsidRPr="008B4FAD">
        <w:t xml:space="preserve"> займ</w:t>
      </w:r>
      <w:r>
        <w:t>ы</w:t>
      </w:r>
      <w:r w:rsidR="00CF77DF">
        <w:t xml:space="preserve"> своим членам</w:t>
      </w:r>
      <w:r w:rsidR="003D16CD" w:rsidRPr="008B4FAD">
        <w:t xml:space="preserve"> за счет средств компенсационного фонда обеспечения договорных обязательств.</w:t>
      </w:r>
    </w:p>
    <w:p w:rsidR="00D73FB3" w:rsidRDefault="00D73FB3" w:rsidP="00CF77DF">
      <w:pPr>
        <w:spacing w:line="360" w:lineRule="auto"/>
        <w:ind w:left="-142" w:firstLine="1211"/>
        <w:jc w:val="both"/>
      </w:pPr>
      <w:r>
        <w:t xml:space="preserve">3.1.2 </w:t>
      </w:r>
      <w:r w:rsidRPr="00D73FB3">
        <w:t xml:space="preserve">Предельные размеры займов для одного члена </w:t>
      </w:r>
      <w:r>
        <w:t>Ассоциации</w:t>
      </w:r>
      <w:r w:rsidRPr="00D73FB3">
        <w:t xml:space="preserve"> не могут превышать 15 процентов от 50 процентов средств компенсационного фонда при условии, что выдача таких займов не приводит к снижению размера средств компенсационного фонда ниже </w:t>
      </w:r>
      <w:r w:rsidRPr="00D73FB3">
        <w:lastRenderedPageBreak/>
        <w:t xml:space="preserve">его размера, определяемого на день принятия </w:t>
      </w:r>
      <w:r>
        <w:t>Ассоциацией</w:t>
      </w:r>
      <w:r w:rsidRPr="00D73FB3">
        <w:t xml:space="preserve"> </w:t>
      </w:r>
      <w:proofErr w:type="gramStart"/>
      <w:r w:rsidRPr="00D73FB3">
        <w:t>решения</w:t>
      </w:r>
      <w:proofErr w:type="gramEnd"/>
      <w:r w:rsidRPr="00D73FB3">
        <w:t xml:space="preserve"> о предоставлении суммы займа исходя из фактического количества членов </w:t>
      </w:r>
      <w:r>
        <w:t>Ассоциации</w:t>
      </w:r>
      <w:r w:rsidRPr="00D73FB3">
        <w:t xml:space="preserve"> и уровня их ответственности по обязательствам.</w:t>
      </w:r>
    </w:p>
    <w:p w:rsidR="00D73FB3" w:rsidRDefault="00D73FB3" w:rsidP="00CF77DF">
      <w:pPr>
        <w:spacing w:line="360" w:lineRule="auto"/>
        <w:ind w:left="-142" w:firstLine="1211"/>
        <w:jc w:val="both"/>
      </w:pPr>
      <w:r>
        <w:t xml:space="preserve">3.1.3 </w:t>
      </w:r>
      <w:r w:rsidRPr="00D73FB3">
        <w:t>Предельные значения процентов за пользование займами не могут превышать 1/2 ключевой ставки Центрального банка Российской Федерации, действующей на день выдачи займа.</w:t>
      </w:r>
    </w:p>
    <w:p w:rsidR="00D73FB3" w:rsidRDefault="00D73FB3" w:rsidP="00D73FB3">
      <w:pPr>
        <w:spacing w:line="360" w:lineRule="auto"/>
        <w:ind w:left="-142" w:firstLine="1211"/>
        <w:jc w:val="both"/>
      </w:pPr>
      <w:r>
        <w:t>3.1.4. Заем может быть предоставлен на следующие цели:</w:t>
      </w:r>
    </w:p>
    <w:p w:rsidR="00D73FB3" w:rsidRDefault="00D73FB3" w:rsidP="00D73FB3">
      <w:pPr>
        <w:spacing w:line="360" w:lineRule="auto"/>
        <w:ind w:left="-142" w:firstLine="1211"/>
        <w:jc w:val="both"/>
      </w:pPr>
      <w:r>
        <w:t>а) выплата заработной платы работникам члена Ассоциации;</w:t>
      </w:r>
    </w:p>
    <w:p w:rsidR="00D73FB3" w:rsidRDefault="00D73FB3" w:rsidP="00D73FB3">
      <w:pPr>
        <w:spacing w:line="360" w:lineRule="auto"/>
        <w:ind w:left="-142" w:firstLine="1211"/>
        <w:jc w:val="both"/>
      </w:pPr>
      <w:proofErr w:type="gramStart"/>
      <w:r>
        <w:t>б) приобретение строительных материалов, конструкций, оборудования для выполнения по заключенным до 1 апреля 2020 г. договорам (контрактам) работ по инженерным изысканиям, в соответствии с федеральными законами "О контрактной системе в сфере закупок товаров, работ, услуг для обеспечения государственных и муниципальных нужд" и "О закупках товаров, работ, услуг отдельными видами юридических лиц", постановлением Правительства Российской Федерации от 1 июля 2016 г</w:t>
      </w:r>
      <w:proofErr w:type="gramEnd"/>
      <w:r>
        <w:t xml:space="preserve">. </w:t>
      </w:r>
      <w:proofErr w:type="gramStart"/>
      <w:r>
        <w:t>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домах", а также для выполнения указанных работ по договорам, заключенным в целях</w:t>
      </w:r>
      <w:proofErr w:type="gramEnd"/>
      <w:r>
        <w:t xml:space="preserve"> строительства многоквартирных домов и (или) иных объектов недвижимости в соответствии с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договор подряда);</w:t>
      </w:r>
    </w:p>
    <w:p w:rsidR="00D73FB3" w:rsidRDefault="00D73FB3" w:rsidP="00D73FB3">
      <w:pPr>
        <w:spacing w:line="360" w:lineRule="auto"/>
        <w:ind w:left="-142" w:firstLine="1211"/>
        <w:jc w:val="both"/>
      </w:pPr>
      <w:r>
        <w:t>в) 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подряда.</w:t>
      </w:r>
    </w:p>
    <w:p w:rsidR="000001E4" w:rsidRPr="008B4FAD" w:rsidRDefault="000001E4" w:rsidP="00D73FB3">
      <w:pPr>
        <w:spacing w:line="360" w:lineRule="auto"/>
        <w:ind w:left="-142" w:firstLine="1211"/>
        <w:jc w:val="both"/>
      </w:pPr>
      <w:proofErr w:type="gramStart"/>
      <w:r>
        <w:t xml:space="preserve">3.1.5 </w:t>
      </w:r>
      <w:r w:rsidRPr="000001E4">
        <w:t xml:space="preserve">Предельный срок предоставления займа не может составлять более 1 года со дня заключения договора о предоставлении займа (далее - договор займа), а в случае, если заем предоставлен на цели, предусмотренные подпунктом "б" пункта </w:t>
      </w:r>
      <w:r>
        <w:t>3.1.4</w:t>
      </w:r>
      <w:r w:rsidRPr="000001E4">
        <w:t xml:space="preserve"> настоящего Положения, - более 5 рабочих дней со дня указанного в договоре подряда срока исполнения обязательств по нему.</w:t>
      </w:r>
      <w:proofErr w:type="gramEnd"/>
    </w:p>
    <w:p w:rsidR="00A508E9" w:rsidRDefault="000001E4" w:rsidP="00EB5D05">
      <w:pPr>
        <w:pStyle w:val="a3"/>
        <w:spacing w:line="360" w:lineRule="auto"/>
        <w:ind w:left="-142" w:firstLine="502"/>
        <w:jc w:val="both"/>
      </w:pPr>
      <w:r>
        <w:tab/>
      </w:r>
      <w:r w:rsidR="00417F74">
        <w:t xml:space="preserve">      </w:t>
      </w:r>
      <w:r>
        <w:t xml:space="preserve">3.1.6 </w:t>
      </w:r>
      <w:r w:rsidR="00A508E9">
        <w:t>Заем предоставляется при условии соответствия члена Ассоциации следующим требованиям:</w:t>
      </w:r>
    </w:p>
    <w:p w:rsidR="00A508E9" w:rsidRDefault="00A508E9" w:rsidP="00EB5D05">
      <w:pPr>
        <w:pStyle w:val="a3"/>
        <w:spacing w:line="360" w:lineRule="auto"/>
        <w:ind w:left="-142" w:firstLine="502"/>
        <w:jc w:val="both"/>
      </w:pPr>
      <w:r>
        <w:lastRenderedPageBreak/>
        <w:t>а) член Ассоциации не имеет задолженности по выплате заработной платы по состоянию на 1 апреля 2020 г.;</w:t>
      </w:r>
    </w:p>
    <w:p w:rsidR="00A508E9" w:rsidRDefault="00EB5D05" w:rsidP="00EB5D05">
      <w:pPr>
        <w:pStyle w:val="a3"/>
        <w:spacing w:line="360" w:lineRule="auto"/>
        <w:ind w:left="-142"/>
        <w:jc w:val="both"/>
      </w:pPr>
      <w:r>
        <w:t xml:space="preserve">       </w:t>
      </w:r>
      <w:r w:rsidR="00A508E9">
        <w:t>б) член Ассоциации не имеет по состоянию на 1-е число месяца, в котором подается заявка на получение займа</w:t>
      </w:r>
      <w:r w:rsidR="00495D60">
        <w:t xml:space="preserve"> (Приложение 1)</w:t>
      </w:r>
      <w:r w:rsidR="00A508E9">
        <w:t xml:space="preserve"> (далее - заявка), задолженности по уплате налогов, сборов, пеней, штрафов и процентов, подлежащих уплате в соответствии с законодательством Российской Федерации, превышающей 300000 рублей;</w:t>
      </w:r>
    </w:p>
    <w:p w:rsidR="00A508E9" w:rsidRDefault="00A508E9" w:rsidP="00EB5D05">
      <w:pPr>
        <w:pStyle w:val="a3"/>
        <w:spacing w:line="360" w:lineRule="auto"/>
        <w:ind w:left="-142" w:firstLine="502"/>
        <w:jc w:val="both"/>
      </w:pPr>
      <w:r>
        <w:t>в) член Ассоциации -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производства;</w:t>
      </w:r>
    </w:p>
    <w:p w:rsidR="00A508E9" w:rsidRDefault="00A508E9" w:rsidP="00EB5D05">
      <w:pPr>
        <w:pStyle w:val="a3"/>
        <w:spacing w:line="360" w:lineRule="auto"/>
        <w:ind w:left="-142" w:firstLine="502"/>
        <w:jc w:val="both"/>
      </w:pPr>
      <w:r>
        <w:t>г) член Ассоциации не имеет административного приостановления его деятельности в соответствии с Кодексом Российской Федерации об административных правонарушениях;</w:t>
      </w:r>
    </w:p>
    <w:p w:rsidR="00A508E9" w:rsidRDefault="00A508E9" w:rsidP="00EB5D05">
      <w:pPr>
        <w:pStyle w:val="a3"/>
        <w:spacing w:line="360" w:lineRule="auto"/>
        <w:ind w:left="-142" w:firstLine="502"/>
        <w:jc w:val="both"/>
      </w:pPr>
      <w:r>
        <w:t>д) член Ассоциации не находится в реестрах недобросовестных поставщиков, ведение которых осуществляется в соответствии с федеральными законами "О закупках товаров, работ, услуг отдельными видами юридических лиц" и "О контрактной системе в сфере закупок товаров, работ, услуг для обеспечения государственных и муниципальных нужд";</w:t>
      </w:r>
    </w:p>
    <w:p w:rsidR="00A508E9" w:rsidRDefault="00A508E9" w:rsidP="00EB5D05">
      <w:pPr>
        <w:pStyle w:val="a3"/>
        <w:spacing w:line="360" w:lineRule="auto"/>
        <w:ind w:left="-142" w:firstLine="502"/>
        <w:jc w:val="both"/>
      </w:pPr>
      <w:r>
        <w:t>е) 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экономики;</w:t>
      </w:r>
    </w:p>
    <w:p w:rsidR="00A508E9" w:rsidRDefault="00A508E9" w:rsidP="00EB5D05">
      <w:pPr>
        <w:pStyle w:val="a3"/>
        <w:spacing w:line="360" w:lineRule="auto"/>
        <w:ind w:left="-142" w:firstLine="502"/>
        <w:jc w:val="both"/>
      </w:pPr>
      <w:r>
        <w:t>ж) 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"О несостоятельности (банкротстве)";</w:t>
      </w:r>
    </w:p>
    <w:p w:rsidR="00A508E9" w:rsidRDefault="00A508E9" w:rsidP="00EB5D05">
      <w:pPr>
        <w:pStyle w:val="a3"/>
        <w:spacing w:line="360" w:lineRule="auto"/>
        <w:ind w:left="-142" w:firstLine="502"/>
        <w:jc w:val="both"/>
      </w:pPr>
      <w:r>
        <w:t>з) представлено обязательство об обеспечении исполнения обязательств заемщика по договору займа одним или несколькими из следующих способов:</w:t>
      </w:r>
    </w:p>
    <w:p w:rsidR="00A508E9" w:rsidRDefault="00A508E9" w:rsidP="00EB5D05">
      <w:pPr>
        <w:pStyle w:val="a3"/>
        <w:spacing w:line="360" w:lineRule="auto"/>
        <w:ind w:left="-142" w:firstLine="502"/>
        <w:jc w:val="both"/>
      </w:pPr>
      <w:r>
        <w:t>- залог имущества стоимостью, превышающей сумму займа не менее чем на 30 процентов;</w:t>
      </w:r>
    </w:p>
    <w:p w:rsidR="00A508E9" w:rsidRDefault="00A508E9" w:rsidP="00EB5D05">
      <w:pPr>
        <w:pStyle w:val="a3"/>
        <w:spacing w:line="360" w:lineRule="auto"/>
        <w:ind w:left="-142"/>
        <w:jc w:val="both"/>
      </w:pPr>
      <w:r>
        <w:t xml:space="preserve">     </w:t>
      </w:r>
      <w:r w:rsidR="00EB5D05">
        <w:t xml:space="preserve">  </w:t>
      </w:r>
      <w:r>
        <w:t xml:space="preserve"> - уступка права требования денежных обязательств по договорам подряда на сумму запрашиваемого займа;</w:t>
      </w:r>
    </w:p>
    <w:p w:rsidR="00A508E9" w:rsidRDefault="00EB5D05" w:rsidP="00EB5D05">
      <w:pPr>
        <w:pStyle w:val="a3"/>
        <w:spacing w:line="360" w:lineRule="auto"/>
        <w:ind w:left="-142" w:firstLine="502"/>
        <w:jc w:val="both"/>
      </w:pPr>
      <w:r>
        <w:lastRenderedPageBreak/>
        <w:t xml:space="preserve">  </w:t>
      </w:r>
      <w:r w:rsidR="00A508E9">
        <w:t>- поручительство учредителей (участников), единоличного исполнительного органа заемщика - юридического лица, поручительство иных лиц;</w:t>
      </w:r>
    </w:p>
    <w:p w:rsidR="00A508E9" w:rsidRDefault="00A508E9" w:rsidP="00EB5D05">
      <w:pPr>
        <w:pStyle w:val="a3"/>
        <w:spacing w:line="360" w:lineRule="auto"/>
        <w:ind w:left="-142" w:firstLine="502"/>
        <w:jc w:val="both"/>
      </w:pPr>
      <w:r>
        <w:t>и) член Ассоциации имеет заключенный с кредитной организацией, в которой предоставляющей заем Ассоциацией размещены средства компенсационного фонда, договор банковского счета, предусматривающий:</w:t>
      </w:r>
    </w:p>
    <w:p w:rsidR="00A508E9" w:rsidRDefault="00A508E9" w:rsidP="00EB5D05">
      <w:pPr>
        <w:pStyle w:val="a3"/>
        <w:spacing w:line="360" w:lineRule="auto"/>
        <w:ind w:left="-142"/>
        <w:jc w:val="both"/>
      </w:pPr>
      <w:r>
        <w:t xml:space="preserve">        </w:t>
      </w:r>
      <w:r w:rsidR="00EB5D05">
        <w:t xml:space="preserve">  </w:t>
      </w:r>
      <w:r>
        <w:t>- отказ кредитной организации в списании денежных сре</w:t>
      </w:r>
      <w:proofErr w:type="gramStart"/>
      <w:r>
        <w:t>дств с б</w:t>
      </w:r>
      <w:proofErr w:type="gramEnd"/>
      <w:r>
        <w:t>анковского счета заемщика в пользу третьих лиц в случае получения кредитной организацией уведомления Ассоциации, предоставившей заем, об осуществлении отказа в списании денежных средств;</w:t>
      </w:r>
    </w:p>
    <w:p w:rsidR="00A508E9" w:rsidRDefault="00A508E9" w:rsidP="00EB5D05">
      <w:pPr>
        <w:pStyle w:val="a3"/>
        <w:spacing w:line="360" w:lineRule="auto"/>
        <w:ind w:left="-142"/>
        <w:jc w:val="both"/>
      </w:pPr>
      <w:r>
        <w:t xml:space="preserve">         </w:t>
      </w:r>
      <w:r w:rsidR="00EB5D05">
        <w:t xml:space="preserve"> </w:t>
      </w:r>
      <w:r>
        <w:t>- списание денежных средств на специальный банковский счет, на котором размещены средства компенсационного фонда (далее - специальный банковский счет Ассоциации), в случае направления Ассоциацией заемщику и в кредитную организацию требования о досрочном возврате суммы займа и процентов за пользование займом;</w:t>
      </w:r>
    </w:p>
    <w:p w:rsidR="00A508E9" w:rsidRDefault="00A508E9" w:rsidP="009C1C81">
      <w:pPr>
        <w:pStyle w:val="a3"/>
        <w:tabs>
          <w:tab w:val="left" w:pos="-142"/>
          <w:tab w:val="left" w:pos="284"/>
        </w:tabs>
        <w:spacing w:line="360" w:lineRule="auto"/>
        <w:ind w:left="-142" w:firstLine="502"/>
        <w:jc w:val="both"/>
      </w:pPr>
      <w:proofErr w:type="gramStart"/>
      <w:r>
        <w:t xml:space="preserve">к) член Ассоциации имеет заключенные трехсторонние соглашения с кредитной организацией, в которой открыт специальный банковский счет Ассоциации, и кредитными организациями, в которых членом Ассоциации открыты банковские счета, о списании с данных банковских счетов суммы займа и процентов за пользование займом в пользу </w:t>
      </w:r>
      <w:r w:rsidR="00C5108A">
        <w:t>Ассоциации</w:t>
      </w:r>
      <w:r>
        <w:t xml:space="preserve"> на основании предъявленного </w:t>
      </w:r>
      <w:r w:rsidR="00C5108A">
        <w:t>Ассоциацией</w:t>
      </w:r>
      <w:r>
        <w:t xml:space="preserve"> требования о списании суммы займа и процентов за пользование займом;</w:t>
      </w:r>
      <w:proofErr w:type="gramEnd"/>
    </w:p>
    <w:p w:rsidR="00A508E9" w:rsidRDefault="00A508E9" w:rsidP="00EB5D05">
      <w:pPr>
        <w:pStyle w:val="a3"/>
        <w:spacing w:line="360" w:lineRule="auto"/>
        <w:ind w:left="-142" w:firstLine="502"/>
        <w:jc w:val="both"/>
      </w:pPr>
      <w:r>
        <w:t xml:space="preserve">л) член </w:t>
      </w:r>
      <w:r w:rsidR="00C5108A">
        <w:t>Ассоциации</w:t>
      </w:r>
      <w:r>
        <w:t xml:space="preserve"> имеет план расходования займа с указанием целей его использования, соответствующих пункту </w:t>
      </w:r>
      <w:r w:rsidR="00C5108A">
        <w:t>3.1.4</w:t>
      </w:r>
      <w:r>
        <w:t xml:space="preserve"> настоящего Положения, и лиц, в пользу которых будут осуществляться платежи за счет средств займа;</w:t>
      </w:r>
    </w:p>
    <w:p w:rsidR="00A508E9" w:rsidRDefault="00A508E9" w:rsidP="00EB5D05">
      <w:pPr>
        <w:pStyle w:val="a3"/>
        <w:spacing w:line="360" w:lineRule="auto"/>
        <w:ind w:left="-142" w:firstLine="502"/>
        <w:jc w:val="both"/>
      </w:pPr>
      <w:r>
        <w:t xml:space="preserve">м) член </w:t>
      </w:r>
      <w:r w:rsidR="00C5108A">
        <w:t>Ассоциации</w:t>
      </w:r>
      <w:r>
        <w:t xml:space="preserve"> представил следующие документы, подтверждающие его соответствие указанным требованиям:</w:t>
      </w:r>
    </w:p>
    <w:p w:rsidR="00A508E9" w:rsidRDefault="00C5108A" w:rsidP="009C1C81">
      <w:pPr>
        <w:pStyle w:val="a3"/>
        <w:spacing w:line="360" w:lineRule="auto"/>
        <w:ind w:left="-142"/>
        <w:jc w:val="both"/>
      </w:pPr>
      <w:r>
        <w:t xml:space="preserve">    </w:t>
      </w:r>
      <w:r w:rsidR="009C1C81">
        <w:t xml:space="preserve">         </w:t>
      </w:r>
      <w:r>
        <w:t xml:space="preserve">- </w:t>
      </w:r>
      <w:r w:rsidR="00A508E9">
        <w:t xml:space="preserve">справка об отсутствии задолженности по выплате заработной платы работникам члена </w:t>
      </w:r>
      <w:r>
        <w:t>Ассоциации</w:t>
      </w:r>
      <w:r w:rsidR="00A508E9">
        <w:t xml:space="preserve"> - юридического лица по состоянию на 1 апреля 2020 г., подписанная уполномоченным лицом члена </w:t>
      </w:r>
      <w:r>
        <w:t>Ассоциации</w:t>
      </w:r>
      <w:r w:rsidR="00A508E9">
        <w:t>;</w:t>
      </w:r>
    </w:p>
    <w:p w:rsidR="00A508E9" w:rsidRDefault="00C5108A" w:rsidP="009C1C81">
      <w:pPr>
        <w:pStyle w:val="a3"/>
        <w:spacing w:line="360" w:lineRule="auto"/>
        <w:ind w:left="-142" w:firstLine="502"/>
        <w:jc w:val="both"/>
      </w:pPr>
      <w:r>
        <w:t xml:space="preserve">     - </w:t>
      </w:r>
      <w:r w:rsidR="00A508E9">
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 число месяца, в котором представляются документы;</w:t>
      </w:r>
    </w:p>
    <w:p w:rsidR="00A508E9" w:rsidRDefault="00C5108A" w:rsidP="009C1C81">
      <w:pPr>
        <w:pStyle w:val="a3"/>
        <w:spacing w:line="360" w:lineRule="auto"/>
        <w:ind w:left="-142" w:firstLine="502"/>
        <w:jc w:val="both"/>
      </w:pPr>
      <w:r>
        <w:t xml:space="preserve">     - </w:t>
      </w:r>
      <w:r w:rsidR="00A508E9">
        <w:t xml:space="preserve">справка о наличии (отсутствии) непогашенной или неснятой судимости за преступления в сфере экономики у лиц, указанных в подпункте "е" пункта </w:t>
      </w:r>
      <w:r>
        <w:t>3.1.</w:t>
      </w:r>
      <w:r w:rsidR="00A508E9">
        <w:t xml:space="preserve">6 настоящего Положения (в случае отсутствия такой справки на день подачи документов она может быть представлена до подписания </w:t>
      </w:r>
      <w:r>
        <w:t>Ассоциацией</w:t>
      </w:r>
      <w:r w:rsidR="00A508E9">
        <w:t xml:space="preserve"> договора займа);</w:t>
      </w:r>
    </w:p>
    <w:p w:rsidR="00A508E9" w:rsidRDefault="00C5108A" w:rsidP="009C1C81">
      <w:pPr>
        <w:pStyle w:val="a3"/>
        <w:spacing w:line="360" w:lineRule="auto"/>
        <w:ind w:left="-142" w:firstLine="502"/>
        <w:jc w:val="both"/>
      </w:pPr>
      <w:r>
        <w:t xml:space="preserve">      - </w:t>
      </w:r>
      <w:r w:rsidR="00A508E9">
        <w:t>копии бухгалтерской (финансовой) отчетности за год, предшествующий году подачи документов;</w:t>
      </w:r>
    </w:p>
    <w:p w:rsidR="00A508E9" w:rsidRDefault="00C5108A" w:rsidP="009C1C81">
      <w:pPr>
        <w:pStyle w:val="a3"/>
        <w:spacing w:line="360" w:lineRule="auto"/>
        <w:ind w:left="-142" w:firstLine="502"/>
        <w:jc w:val="both"/>
      </w:pPr>
      <w:r>
        <w:lastRenderedPageBreak/>
        <w:t xml:space="preserve">      - </w:t>
      </w:r>
      <w:r w:rsidR="00A508E9">
        <w:t xml:space="preserve">сведения о наличии (отсутствии) привлечения к субсидиарной ответственности лиц, указанных в подпункте "ж" пункта </w:t>
      </w:r>
      <w:r>
        <w:t>3.1.</w:t>
      </w:r>
      <w:r w:rsidR="00A508E9">
        <w:t>6 настоящего Положения;</w:t>
      </w:r>
    </w:p>
    <w:p w:rsidR="00A508E9" w:rsidRDefault="00C5108A" w:rsidP="009C1C81">
      <w:pPr>
        <w:pStyle w:val="a3"/>
        <w:spacing w:line="360" w:lineRule="auto"/>
        <w:ind w:left="-142" w:firstLine="502"/>
        <w:jc w:val="both"/>
      </w:pPr>
      <w:r>
        <w:t xml:space="preserve">      - </w:t>
      </w:r>
      <w:r w:rsidR="00A508E9">
        <w:t xml:space="preserve">обязательство об обеспечении исполнения обязательств заемщика по договору займа, указанное в подпункте "з" пункта </w:t>
      </w:r>
      <w:r>
        <w:t>3.1.</w:t>
      </w:r>
      <w:r w:rsidR="00A508E9">
        <w:t>6 настоящего Положения;</w:t>
      </w:r>
    </w:p>
    <w:p w:rsidR="00A508E9" w:rsidRDefault="00C5108A" w:rsidP="009C1C81">
      <w:pPr>
        <w:pStyle w:val="a3"/>
        <w:tabs>
          <w:tab w:val="left" w:pos="284"/>
        </w:tabs>
        <w:spacing w:line="360" w:lineRule="auto"/>
        <w:ind w:left="-142" w:firstLine="568"/>
        <w:jc w:val="both"/>
      </w:pPr>
      <w:r>
        <w:t xml:space="preserve">     - </w:t>
      </w:r>
      <w:r w:rsidR="00A508E9">
        <w:t xml:space="preserve">договор банковского счета, указанный в подпункте "и" пункта </w:t>
      </w:r>
      <w:r>
        <w:t>3.1.</w:t>
      </w:r>
      <w:r w:rsidR="00A508E9">
        <w:t>6 настоящего Положения;</w:t>
      </w:r>
    </w:p>
    <w:p w:rsidR="00A508E9" w:rsidRDefault="00C5108A" w:rsidP="00A508E9">
      <w:pPr>
        <w:pStyle w:val="a3"/>
        <w:spacing w:line="360" w:lineRule="auto"/>
        <w:ind w:left="360"/>
        <w:jc w:val="both"/>
      </w:pPr>
      <w:r>
        <w:t xml:space="preserve">       - </w:t>
      </w:r>
      <w:r w:rsidR="00A508E9">
        <w:t xml:space="preserve">соглашения, указанные в подпункте "к" пункта </w:t>
      </w:r>
      <w:r>
        <w:t>3.1.</w:t>
      </w:r>
      <w:r w:rsidR="00A508E9">
        <w:t>6 настоящего Положения;</w:t>
      </w:r>
    </w:p>
    <w:p w:rsidR="00A508E9" w:rsidRDefault="00C5108A" w:rsidP="009C1C81">
      <w:pPr>
        <w:pStyle w:val="a3"/>
        <w:spacing w:line="360" w:lineRule="auto"/>
        <w:ind w:left="-142"/>
        <w:jc w:val="both"/>
      </w:pPr>
      <w:r>
        <w:t xml:space="preserve">      </w:t>
      </w:r>
      <w:r w:rsidR="009C1C81">
        <w:t xml:space="preserve">        </w:t>
      </w:r>
      <w:r>
        <w:t xml:space="preserve"> - </w:t>
      </w:r>
      <w:r w:rsidR="00A508E9">
        <w:t>справка налогового органа об открытых банковских счетах заемщика в кредитных организациях;</w:t>
      </w:r>
    </w:p>
    <w:p w:rsidR="00A508E9" w:rsidRDefault="009C1C81" w:rsidP="009C1C81">
      <w:pPr>
        <w:pStyle w:val="a3"/>
        <w:spacing w:line="360" w:lineRule="auto"/>
        <w:ind w:left="-142" w:firstLine="502"/>
        <w:jc w:val="both"/>
      </w:pPr>
      <w:r>
        <w:t xml:space="preserve">        </w:t>
      </w:r>
      <w:r w:rsidR="00EB5D05">
        <w:t xml:space="preserve">- </w:t>
      </w:r>
      <w:r w:rsidR="00A508E9">
        <w:t>договоры подряда с приложением документов, подтверждающих объем выполненных по таким договорам работ (при наличии);</w:t>
      </w:r>
    </w:p>
    <w:p w:rsidR="000001E4" w:rsidRDefault="00EB5D05" w:rsidP="009C1C81">
      <w:pPr>
        <w:pStyle w:val="a3"/>
        <w:spacing w:line="360" w:lineRule="auto"/>
        <w:ind w:left="-142" w:firstLine="502"/>
        <w:jc w:val="both"/>
      </w:pPr>
      <w:r>
        <w:t xml:space="preserve">        - </w:t>
      </w:r>
      <w:r w:rsidR="00A508E9">
        <w:t xml:space="preserve">план расходования займа с указанием целей его использования, соответствующих пункту </w:t>
      </w:r>
      <w:r w:rsidR="00C5108A">
        <w:t>3.1.</w:t>
      </w:r>
      <w:r w:rsidR="00A508E9">
        <w:t>4 настоящего Положения, и лиц, в пользу которых будут осуществляться платежи за счет средств займа.</w:t>
      </w:r>
    </w:p>
    <w:p w:rsidR="00EB5D05" w:rsidRDefault="009C1C81" w:rsidP="00417F74">
      <w:pPr>
        <w:pStyle w:val="a3"/>
        <w:spacing w:line="360" w:lineRule="auto"/>
        <w:ind w:left="-142" w:firstLine="502"/>
        <w:jc w:val="both"/>
      </w:pPr>
      <w:r>
        <w:t xml:space="preserve">        </w:t>
      </w:r>
      <w:r w:rsidR="00417F74">
        <w:t xml:space="preserve">    </w:t>
      </w:r>
      <w:r>
        <w:t xml:space="preserve">3.1.7 </w:t>
      </w:r>
      <w:proofErr w:type="gramStart"/>
      <w:r w:rsidR="00EB5D05">
        <w:t>Контроль за</w:t>
      </w:r>
      <w:proofErr w:type="gramEnd"/>
      <w:r w:rsidR="00EB5D05">
        <w:t xml:space="preserve"> использованием средств займа осуществляется </w:t>
      </w:r>
      <w:r w:rsidR="006E43F8">
        <w:t xml:space="preserve">Контрольной комиссией </w:t>
      </w:r>
      <w:r>
        <w:t>Ассоциаци</w:t>
      </w:r>
      <w:r w:rsidR="006E43F8">
        <w:t>и</w:t>
      </w:r>
      <w:r w:rsidR="00EB5D05">
        <w:t>.</w:t>
      </w:r>
      <w:r w:rsidR="00417F74">
        <w:t xml:space="preserve"> </w:t>
      </w:r>
      <w:r w:rsidR="00EB5D05">
        <w:t xml:space="preserve">В целях контроля </w:t>
      </w:r>
      <w:r w:rsidR="00417F74">
        <w:t>Ассоциацией</w:t>
      </w:r>
      <w:r w:rsidR="00EB5D05">
        <w:t xml:space="preserve"> соответствия производимых заемщиком расходов целям получения займа заемщик направляет в </w:t>
      </w:r>
      <w:r w:rsidR="00417F74">
        <w:t>Ассоциацию</w:t>
      </w:r>
      <w:r w:rsidR="00EB5D05">
        <w:t>:</w:t>
      </w:r>
    </w:p>
    <w:p w:rsidR="00EB5D05" w:rsidRDefault="00417F74" w:rsidP="00417F74">
      <w:pPr>
        <w:pStyle w:val="a3"/>
        <w:spacing w:line="360" w:lineRule="auto"/>
        <w:ind w:left="-142" w:firstLine="502"/>
        <w:jc w:val="both"/>
      </w:pPr>
      <w:r>
        <w:t xml:space="preserve">        - </w:t>
      </w:r>
      <w:r w:rsidR="00EB5D05">
        <w:t xml:space="preserve">ежемесячно - документы, подтверждающие соответствие использования средств займа условиям договора займа, и справку налогового органа об открытых банковских счетах заемщика в кредитных организациях на последний день месяца, предшествующего </w:t>
      </w:r>
      <w:proofErr w:type="gramStart"/>
      <w:r w:rsidR="00EB5D05">
        <w:t>отчетному</w:t>
      </w:r>
      <w:proofErr w:type="gramEnd"/>
      <w:r w:rsidR="00EB5D05">
        <w:t>;</w:t>
      </w:r>
    </w:p>
    <w:p w:rsidR="00EB5D05" w:rsidRDefault="00417F74" w:rsidP="00417F74">
      <w:pPr>
        <w:pStyle w:val="a3"/>
        <w:spacing w:line="360" w:lineRule="auto"/>
        <w:ind w:left="-142" w:firstLine="502"/>
        <w:jc w:val="both"/>
      </w:pPr>
      <w:r>
        <w:t xml:space="preserve">        - </w:t>
      </w:r>
      <w:r w:rsidR="00EB5D05">
        <w:t xml:space="preserve">в 5-дневный срок со дня получения соответствующего запроса </w:t>
      </w:r>
      <w:r>
        <w:t>Ассоциации</w:t>
      </w:r>
      <w:r w:rsidR="00EB5D05">
        <w:t xml:space="preserve"> дополнительную информацию о расходах, произведенных за счет средств займа, с приложением подтверждающих документов, а также выписки с банковского счета заемщика, выданной кредитной организацией.</w:t>
      </w:r>
    </w:p>
    <w:p w:rsidR="00EB5D05" w:rsidRDefault="00EB5D05" w:rsidP="00417F74">
      <w:pPr>
        <w:pStyle w:val="a3"/>
        <w:spacing w:line="360" w:lineRule="auto"/>
        <w:ind w:left="-142" w:firstLine="502"/>
        <w:jc w:val="both"/>
      </w:pPr>
      <w:proofErr w:type="gramStart"/>
      <w:r>
        <w:t xml:space="preserve">В случае выявления </w:t>
      </w:r>
      <w:r w:rsidR="006E43F8">
        <w:t xml:space="preserve">Контрольной комиссией </w:t>
      </w:r>
      <w:r w:rsidR="00417F74">
        <w:t>Ассоциаци</w:t>
      </w:r>
      <w:r w:rsidR="006E43F8">
        <w:t>и</w:t>
      </w:r>
      <w:r>
        <w:t xml:space="preserve"> несоответствия производимых заемщиком расходов целям получения займа</w:t>
      </w:r>
      <w:r w:rsidR="006E43F8">
        <w:t>,</w:t>
      </w:r>
      <w:r>
        <w:t xml:space="preserve"> </w:t>
      </w:r>
      <w:r w:rsidR="006E43F8">
        <w:t xml:space="preserve">генеральный директор </w:t>
      </w:r>
      <w:r w:rsidR="00417F74">
        <w:t>Ассоциаци</w:t>
      </w:r>
      <w:r w:rsidR="006E43F8">
        <w:t>и</w:t>
      </w:r>
      <w:r>
        <w:t xml:space="preserve"> направляет уведомление в кредитную организацию, в которой открыт банковский счет заемщика, на который зачислена сумма займа, об осуществлении отказа в списании денежных средств с данного банковского счета в пользу третьих лиц и направляет заемщику требование о досрочном возврате суммы займа и процентов за пользование</w:t>
      </w:r>
      <w:proofErr w:type="gramEnd"/>
      <w:r>
        <w:t xml:space="preserve"> займом. В случае невыполнения заемщиком данных требований </w:t>
      </w:r>
      <w:r w:rsidR="006E43F8">
        <w:t xml:space="preserve">генеральный директор </w:t>
      </w:r>
      <w:r w:rsidR="00417F74">
        <w:t>Ассоциаци</w:t>
      </w:r>
      <w:r w:rsidR="006E43F8">
        <w:t>и</w:t>
      </w:r>
      <w:r>
        <w:t xml:space="preserve"> обращается в кредитные организации, указанные в подпункте "к" пункта </w:t>
      </w:r>
      <w:r w:rsidR="00417F74">
        <w:t>3.1.</w:t>
      </w:r>
      <w:r>
        <w:t xml:space="preserve">6 настоящего Положения, с требованием о списании суммы займа и процентов за пользование займом с банковских счетов заемщика на специальный банковский счет </w:t>
      </w:r>
      <w:r w:rsidR="00417F74">
        <w:t>Ассоциации</w:t>
      </w:r>
      <w:r>
        <w:t>.</w:t>
      </w:r>
    </w:p>
    <w:p w:rsidR="00417F74" w:rsidRDefault="009356D9" w:rsidP="00417F74">
      <w:pPr>
        <w:pStyle w:val="a3"/>
        <w:spacing w:line="360" w:lineRule="auto"/>
        <w:ind w:left="-142" w:firstLine="502"/>
        <w:jc w:val="both"/>
      </w:pPr>
      <w:r>
        <w:lastRenderedPageBreak/>
        <w:t xml:space="preserve">           </w:t>
      </w:r>
      <w:r w:rsidR="00417F74">
        <w:t xml:space="preserve">3.1.8 </w:t>
      </w:r>
      <w:r w:rsidR="006E43F8">
        <w:t xml:space="preserve">Генеральный директор </w:t>
      </w:r>
      <w:r w:rsidR="00417F74">
        <w:t>Ассоциаци</w:t>
      </w:r>
      <w:r w:rsidR="006E43F8">
        <w:t>и</w:t>
      </w:r>
      <w:r w:rsidR="00417F74">
        <w:t xml:space="preserve"> направляет в 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документации:</w:t>
      </w:r>
    </w:p>
    <w:p w:rsidR="00417F74" w:rsidRDefault="00417F74" w:rsidP="00417F74">
      <w:pPr>
        <w:pStyle w:val="a3"/>
        <w:spacing w:line="360" w:lineRule="auto"/>
        <w:ind w:left="-142" w:firstLine="502"/>
        <w:jc w:val="both"/>
      </w:pPr>
      <w:r>
        <w:t>- решения о предоставлении займов и копии документов, представленных в соответствии с подпунктом "м" пункта 3.1.6 настоящего Положения, - в течение 3 рабочих дней со дня принятия таких решений;</w:t>
      </w:r>
    </w:p>
    <w:p w:rsidR="00417F74" w:rsidRPr="008B4FAD" w:rsidRDefault="00417F74" w:rsidP="00417F74">
      <w:pPr>
        <w:pStyle w:val="a3"/>
        <w:spacing w:line="360" w:lineRule="auto"/>
        <w:ind w:left="-142" w:firstLine="502"/>
        <w:jc w:val="both"/>
      </w:pPr>
      <w:r>
        <w:t xml:space="preserve">- сводный отчет о движении денежных средств на банковском счете заемщика по каждому договору займа, выписки по банковскому счету заемщика, выданные кредитной организацией, и информацию о соответствии производимых заемщиком расходов целям получения займа - ежемесячно, не позднее 10-го числа месяца,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345EB6" w:rsidRDefault="00D34282" w:rsidP="00D34282">
      <w:pPr>
        <w:spacing w:line="360" w:lineRule="auto"/>
        <w:ind w:left="-142" w:firstLine="1210"/>
        <w:jc w:val="both"/>
      </w:pPr>
      <w:r>
        <w:t>3.1.9 Заявка</w:t>
      </w:r>
      <w:r w:rsidR="00495D60">
        <w:t xml:space="preserve"> (Приложение 1)</w:t>
      </w:r>
      <w:r>
        <w:t xml:space="preserve"> члена Ассоциации на предоставление займа направляется членом Ассоциации в Ассоциацию </w:t>
      </w:r>
      <w:r w:rsidR="00345EB6">
        <w:t xml:space="preserve">с приложением </w:t>
      </w:r>
      <w:r w:rsidR="00345EB6" w:rsidRPr="00345EB6">
        <w:t>документ</w:t>
      </w:r>
      <w:r w:rsidR="00345EB6">
        <w:t>ов</w:t>
      </w:r>
      <w:r w:rsidR="00345EB6" w:rsidRPr="00345EB6">
        <w:t>, подтвержд</w:t>
      </w:r>
      <w:r w:rsidR="00345EB6">
        <w:t>ающие его соответствие</w:t>
      </w:r>
      <w:r w:rsidR="00345EB6" w:rsidRPr="00345EB6">
        <w:t xml:space="preserve"> требованиям</w:t>
      </w:r>
      <w:r w:rsidR="00345EB6">
        <w:t>, установленным пунктом 3.1.6 Положения.</w:t>
      </w:r>
    </w:p>
    <w:p w:rsidR="00EB5D05" w:rsidRDefault="00345EB6" w:rsidP="00D34282">
      <w:pPr>
        <w:spacing w:line="360" w:lineRule="auto"/>
        <w:ind w:left="-142" w:firstLine="1210"/>
        <w:jc w:val="both"/>
      </w:pPr>
      <w:r>
        <w:t>3.1.10</w:t>
      </w:r>
      <w:r w:rsidRPr="00345EB6">
        <w:t xml:space="preserve"> </w:t>
      </w:r>
      <w:r w:rsidR="00D34282">
        <w:t>Принятие решения о выдаче либо отказе в выдаче займа члену Ассоциации принимается Советом Ассоциации не позднее одного</w:t>
      </w:r>
      <w:r w:rsidR="00EB5D05" w:rsidRPr="00EB5D05">
        <w:t xml:space="preserve"> месяца с момента подачи членом </w:t>
      </w:r>
      <w:r w:rsidR="00D34282">
        <w:t xml:space="preserve">Ассоциации </w:t>
      </w:r>
      <w:r w:rsidR="00EB5D05" w:rsidRPr="00EB5D05">
        <w:t>заявки на предоставление займа</w:t>
      </w:r>
      <w:r w:rsidR="00D34282">
        <w:t>.</w:t>
      </w:r>
    </w:p>
    <w:p w:rsidR="009356D9" w:rsidRDefault="009356D9" w:rsidP="00D34282">
      <w:pPr>
        <w:spacing w:line="360" w:lineRule="auto"/>
        <w:ind w:left="-142" w:firstLine="1210"/>
        <w:jc w:val="both"/>
      </w:pPr>
      <w:r>
        <w:t>3.1.11 О</w:t>
      </w:r>
      <w:r w:rsidRPr="009356D9">
        <w:t>бязанность по восполнению компенсационного фонда обеспечения договорных обязатель</w:t>
      </w:r>
      <w:proofErr w:type="gramStart"/>
      <w:r w:rsidRPr="009356D9">
        <w:t>ств в св</w:t>
      </w:r>
      <w:proofErr w:type="gramEnd"/>
      <w:r w:rsidRPr="009356D9">
        <w:t xml:space="preserve">язи с </w:t>
      </w:r>
      <w:r>
        <w:t xml:space="preserve">не </w:t>
      </w:r>
      <w:r w:rsidRPr="009356D9">
        <w:t xml:space="preserve">выплатами по займам и невозможностью получения по ним обеспечения </w:t>
      </w:r>
      <w:r>
        <w:t xml:space="preserve">возлагается на всех членов Ассоциации </w:t>
      </w:r>
      <w:r w:rsidRPr="009356D9">
        <w:t>за счет</w:t>
      </w:r>
      <w:r w:rsidR="00065BDF">
        <w:t xml:space="preserve"> </w:t>
      </w:r>
      <w:r w:rsidR="00065BDF" w:rsidRPr="00065BDF">
        <w:t>дополнительных</w:t>
      </w:r>
      <w:r w:rsidRPr="009356D9">
        <w:t xml:space="preserve"> взносов</w:t>
      </w:r>
      <w:r w:rsidR="00D32BE8">
        <w:t>,</w:t>
      </w:r>
      <w:r w:rsidR="00065BDF">
        <w:t xml:space="preserve"> вносимых всеми членами Ассоциации,</w:t>
      </w:r>
      <w:r w:rsidR="00D32BE8">
        <w:t xml:space="preserve"> которые рассчитываются исходя из суммы невозвращенных средств займа. Доля средств, приходящаяся на каждого члена Ассоциации определяется исходя из процентного отношения, определяемого как отношение внесенных им сре</w:t>
      </w:r>
      <w:proofErr w:type="gramStart"/>
      <w:r w:rsidR="00D32BE8">
        <w:t>дств в к</w:t>
      </w:r>
      <w:proofErr w:type="gramEnd"/>
      <w:r w:rsidR="00D32BE8">
        <w:t xml:space="preserve">омпенсационный фонд возмещения вреда (КФВВ) и в компенсационный фонд обеспечения договорных обязательств (КФОДО) к </w:t>
      </w:r>
      <w:r w:rsidR="006507BD">
        <w:t xml:space="preserve">совокупному </w:t>
      </w:r>
      <w:r w:rsidR="00D32BE8">
        <w:t>размеру средств КФВВ и КФОДО</w:t>
      </w:r>
      <w:r w:rsidR="006507BD">
        <w:t xml:space="preserve"> на момент принятия решения о восполнении</w:t>
      </w:r>
      <w:r w:rsidR="00D32BE8">
        <w:t xml:space="preserve">. </w:t>
      </w:r>
    </w:p>
    <w:p w:rsidR="00486354" w:rsidRDefault="00486354" w:rsidP="00486354">
      <w:pPr>
        <w:spacing w:line="360" w:lineRule="auto"/>
        <w:ind w:firstLine="284"/>
        <w:jc w:val="both"/>
      </w:pPr>
    </w:p>
    <w:p w:rsidR="00486354" w:rsidRPr="00102984" w:rsidRDefault="00486354" w:rsidP="00102984">
      <w:pPr>
        <w:spacing w:line="360" w:lineRule="auto"/>
        <w:ind w:firstLine="284"/>
        <w:jc w:val="center"/>
        <w:rPr>
          <w:b/>
        </w:rPr>
      </w:pPr>
      <w:r w:rsidRPr="00102984">
        <w:rPr>
          <w:b/>
        </w:rPr>
        <w:t>3.</w:t>
      </w:r>
      <w:r w:rsidRPr="00102984">
        <w:rPr>
          <w:b/>
        </w:rPr>
        <w:tab/>
        <w:t xml:space="preserve">ДОПОЛНИТЕЛЬНЫЕ НОРМЫ В ПОЛОЖЕНИЕ </w:t>
      </w:r>
      <w:proofErr w:type="gramStart"/>
      <w:r w:rsidRPr="00102984">
        <w:rPr>
          <w:b/>
        </w:rPr>
        <w:t>об</w:t>
      </w:r>
      <w:proofErr w:type="gramEnd"/>
      <w:r w:rsidRPr="00102984">
        <w:rPr>
          <w:b/>
        </w:rPr>
        <w:t xml:space="preserve"> единоличном исполнительном органе, его компетенции и порядке осуществления им руководства текущей деятельностью СРО Ассоциация «</w:t>
      </w:r>
      <w:proofErr w:type="spellStart"/>
      <w:r w:rsidRPr="00102984">
        <w:rPr>
          <w:b/>
        </w:rPr>
        <w:t>КубаньСтройИзыскания</w:t>
      </w:r>
      <w:proofErr w:type="spellEnd"/>
      <w:r w:rsidRPr="00102984">
        <w:rPr>
          <w:b/>
        </w:rPr>
        <w:t>» утвержденное Общим собранием членов СРО Ассоциация «</w:t>
      </w:r>
      <w:proofErr w:type="spellStart"/>
      <w:r w:rsidRPr="00102984">
        <w:rPr>
          <w:b/>
        </w:rPr>
        <w:t>КубаньСтройИзыскания</w:t>
      </w:r>
      <w:proofErr w:type="spellEnd"/>
      <w:r w:rsidRPr="00102984">
        <w:rPr>
          <w:b/>
        </w:rPr>
        <w:t>» (Протокол №</w:t>
      </w:r>
      <w:r w:rsidR="00102984">
        <w:rPr>
          <w:b/>
        </w:rPr>
        <w:t>1</w:t>
      </w:r>
      <w:r w:rsidRPr="00102984">
        <w:rPr>
          <w:b/>
        </w:rPr>
        <w:t xml:space="preserve"> от </w:t>
      </w:r>
      <w:r w:rsidR="00102984">
        <w:rPr>
          <w:b/>
        </w:rPr>
        <w:t>2</w:t>
      </w:r>
      <w:r w:rsidRPr="00102984">
        <w:rPr>
          <w:b/>
        </w:rPr>
        <w:t xml:space="preserve">1 </w:t>
      </w:r>
      <w:r w:rsidR="00102984">
        <w:rPr>
          <w:b/>
        </w:rPr>
        <w:t>марта</w:t>
      </w:r>
      <w:r w:rsidRPr="00102984">
        <w:rPr>
          <w:b/>
        </w:rPr>
        <w:t xml:space="preserve"> 201</w:t>
      </w:r>
      <w:r w:rsidR="00102984">
        <w:rPr>
          <w:b/>
        </w:rPr>
        <w:t>7</w:t>
      </w:r>
      <w:r w:rsidRPr="00102984">
        <w:rPr>
          <w:b/>
        </w:rPr>
        <w:t xml:space="preserve"> года).</w:t>
      </w:r>
    </w:p>
    <w:p w:rsidR="008D4BD8" w:rsidRDefault="00102984" w:rsidP="00486354">
      <w:pPr>
        <w:spacing w:line="360" w:lineRule="auto"/>
        <w:ind w:firstLine="284"/>
        <w:jc w:val="both"/>
      </w:pPr>
      <w:r>
        <w:t>3.1</w:t>
      </w:r>
      <w:proofErr w:type="gramStart"/>
      <w:r w:rsidR="00486354">
        <w:t xml:space="preserve"> Д</w:t>
      </w:r>
      <w:proofErr w:type="gramEnd"/>
      <w:r w:rsidR="00486354">
        <w:t>ополнить Положение об единоличном исполнительном органе, его компетенции и порядке осуществления им руководства текущей деятельностью СРО Ассоциация «</w:t>
      </w:r>
      <w:proofErr w:type="spellStart"/>
      <w:r w:rsidR="00486354">
        <w:t>КубаньСтройИзыскания</w:t>
      </w:r>
      <w:proofErr w:type="spellEnd"/>
      <w:r w:rsidR="00486354">
        <w:t>»</w:t>
      </w:r>
      <w:r>
        <w:t xml:space="preserve"> параграфом </w:t>
      </w:r>
      <w:r w:rsidR="00065BDF">
        <w:t>–</w:t>
      </w:r>
    </w:p>
    <w:p w:rsidR="00065BDF" w:rsidRDefault="00065BDF" w:rsidP="00486354">
      <w:pPr>
        <w:spacing w:line="360" w:lineRule="auto"/>
        <w:ind w:firstLine="284"/>
        <w:jc w:val="both"/>
      </w:pPr>
      <w:r>
        <w:lastRenderedPageBreak/>
        <w:t xml:space="preserve">            </w:t>
      </w:r>
      <w:r w:rsidRPr="00065BDF">
        <w:rPr>
          <w:b/>
        </w:rPr>
        <w:t>2.1 Компетенция генерального директора Ассоциации при поступлении заявок от членов Ассоциации на получение ими займов из компенсационного фонда обеспечения договорных обязатель</w:t>
      </w:r>
      <w:proofErr w:type="gramStart"/>
      <w:r w:rsidRPr="00065BDF">
        <w:rPr>
          <w:b/>
        </w:rPr>
        <w:t>ств</w:t>
      </w:r>
      <w:r w:rsidR="00F53566">
        <w:rPr>
          <w:b/>
        </w:rPr>
        <w:t xml:space="preserve"> </w:t>
      </w:r>
      <w:r w:rsidR="00F53566" w:rsidRPr="00F53566">
        <w:t>сл</w:t>
      </w:r>
      <w:proofErr w:type="gramEnd"/>
      <w:r w:rsidR="00F53566" w:rsidRPr="00F53566">
        <w:t>едующего содержания:</w:t>
      </w:r>
    </w:p>
    <w:p w:rsidR="00F53566" w:rsidRDefault="00F53566" w:rsidP="00486354">
      <w:pPr>
        <w:spacing w:line="360" w:lineRule="auto"/>
        <w:ind w:firstLine="284"/>
        <w:jc w:val="both"/>
      </w:pPr>
      <w:r>
        <w:t xml:space="preserve">           </w:t>
      </w:r>
      <w:r w:rsidR="00535B5E">
        <w:t xml:space="preserve"> </w:t>
      </w:r>
      <w:r>
        <w:t>2.1.1</w:t>
      </w:r>
      <w:proofErr w:type="gramStart"/>
      <w:r>
        <w:t xml:space="preserve"> П</w:t>
      </w:r>
      <w:proofErr w:type="gramEnd"/>
      <w:r>
        <w:t xml:space="preserve">ри поступлении </w:t>
      </w:r>
      <w:r w:rsidRPr="00F53566">
        <w:t>заявок от членов Ассоциации на получение ими займов из компенсационного фонда обеспечения договорных обязательст</w:t>
      </w:r>
      <w:r>
        <w:t>в (далее – Заявка) генеральный директор осуществляет следующие функции:</w:t>
      </w:r>
    </w:p>
    <w:p w:rsidR="00F53566" w:rsidRDefault="00F53566" w:rsidP="00486354">
      <w:pPr>
        <w:spacing w:line="360" w:lineRule="auto"/>
        <w:ind w:firstLine="284"/>
        <w:jc w:val="both"/>
      </w:pPr>
      <w:r>
        <w:t>- обеспечивает прием и регистрацию поступающих Заявок в отдельном журнале регистрации Заявок;</w:t>
      </w:r>
    </w:p>
    <w:p w:rsidR="00F53566" w:rsidRDefault="00F53566" w:rsidP="00486354">
      <w:pPr>
        <w:spacing w:line="360" w:lineRule="auto"/>
        <w:ind w:firstLine="284"/>
        <w:jc w:val="both"/>
      </w:pPr>
      <w:r>
        <w:t>- обеспечивает проверку члена Ассоциации</w:t>
      </w:r>
      <w:r w:rsidR="00535B5E">
        <w:t xml:space="preserve"> о том, </w:t>
      </w:r>
      <w:r w:rsidR="00535B5E" w:rsidRPr="00535B5E">
        <w:t>находится</w:t>
      </w:r>
      <w:r w:rsidR="00535B5E">
        <w:t xml:space="preserve"> ли он</w:t>
      </w:r>
      <w:r w:rsidR="00535B5E" w:rsidRPr="00535B5E">
        <w:t xml:space="preserve"> в реестрах недобросовестных поставщиков </w:t>
      </w:r>
      <w:r w:rsidR="00535B5E">
        <w:t xml:space="preserve">по ФЗ № 44-ФЗ и ФЗ № 223-ФЗ, </w:t>
      </w:r>
      <w:r w:rsidR="00535B5E" w:rsidRPr="00535B5E">
        <w:t>находится</w:t>
      </w:r>
      <w:r w:rsidR="00535B5E">
        <w:t xml:space="preserve"> ли он</w:t>
      </w:r>
      <w:r w:rsidR="00535B5E" w:rsidRPr="00535B5E">
        <w:t xml:space="preserve"> в стадии ликвидации, внешнего управления, конкурсного производства, не имеет</w:t>
      </w:r>
      <w:r w:rsidR="00535B5E">
        <w:t xml:space="preserve"> ли</w:t>
      </w:r>
      <w:r w:rsidR="00535B5E" w:rsidRPr="00535B5E">
        <w:t xml:space="preserve"> административного наказания в виде приостановления деятельности</w:t>
      </w:r>
      <w:r w:rsidR="00535B5E">
        <w:t xml:space="preserve"> или в стадии ликвидации и</w:t>
      </w:r>
      <w:r w:rsidR="00535B5E" w:rsidRPr="00535B5E">
        <w:t xml:space="preserve"> процедур</w:t>
      </w:r>
      <w:r w:rsidR="00535B5E">
        <w:t>е</w:t>
      </w:r>
      <w:r w:rsidR="00535B5E" w:rsidRPr="00535B5E">
        <w:t xml:space="preserve"> внешнего управления и конкурсного производства</w:t>
      </w:r>
      <w:r w:rsidR="00535B5E">
        <w:t>;</w:t>
      </w:r>
    </w:p>
    <w:p w:rsidR="00535B5E" w:rsidRDefault="00535B5E" w:rsidP="00486354">
      <w:pPr>
        <w:spacing w:line="360" w:lineRule="auto"/>
        <w:ind w:firstLine="284"/>
        <w:jc w:val="both"/>
      </w:pPr>
      <w:r>
        <w:t>- обеспечивает проверку на достоверность всех предоставленных</w:t>
      </w:r>
      <w:r w:rsidR="004E122A">
        <w:t xml:space="preserve"> в соответствии с пунктом 3.1.6 Положения о компенсационном фонде договорных обязательств документов</w:t>
      </w:r>
      <w:r>
        <w:t xml:space="preserve"> с Заявкой членом Ассоциации</w:t>
      </w:r>
      <w:r w:rsidR="00440244">
        <w:t>;</w:t>
      </w:r>
    </w:p>
    <w:p w:rsidR="004E122A" w:rsidRDefault="004E122A" w:rsidP="00486354">
      <w:pPr>
        <w:spacing w:line="360" w:lineRule="auto"/>
        <w:ind w:firstLine="284"/>
        <w:jc w:val="both"/>
      </w:pPr>
      <w:r>
        <w:t xml:space="preserve">- </w:t>
      </w:r>
      <w:r w:rsidR="006E43F8">
        <w:t xml:space="preserve">осуществляет действия, предусмотренные вторым абзацем пункта 2.1.6 </w:t>
      </w:r>
      <w:r w:rsidR="006E43F8" w:rsidRPr="006E43F8">
        <w:t>Положения о компенсационном фонде обеспечения договорных обязательств СРО Ассоциация «</w:t>
      </w:r>
      <w:proofErr w:type="spellStart"/>
      <w:r w:rsidR="006E43F8" w:rsidRPr="006E43F8">
        <w:t>КубаньСтройИзыскания</w:t>
      </w:r>
      <w:proofErr w:type="spellEnd"/>
      <w:r w:rsidR="006E43F8" w:rsidRPr="006E43F8">
        <w:t>»</w:t>
      </w:r>
      <w:r w:rsidR="006E43F8">
        <w:t>;</w:t>
      </w:r>
    </w:p>
    <w:p w:rsidR="00440244" w:rsidRDefault="00440244" w:rsidP="00486354">
      <w:pPr>
        <w:spacing w:line="360" w:lineRule="auto"/>
        <w:ind w:firstLine="284"/>
        <w:jc w:val="both"/>
      </w:pPr>
      <w:r>
        <w:t xml:space="preserve">- обеспечивает предоставление </w:t>
      </w:r>
      <w:r w:rsidR="00B71FF7" w:rsidRPr="00B71FF7">
        <w:t xml:space="preserve">в установленные сроки </w:t>
      </w:r>
      <w:r>
        <w:t>сведений, предусмотренных пунктом 3.1.8 Положения о компенсационном фонде обеспечения договорных обязательств СРО Ассоциация «</w:t>
      </w:r>
      <w:proofErr w:type="spellStart"/>
      <w:r>
        <w:t>КубаньСтройИзыскания</w:t>
      </w:r>
      <w:proofErr w:type="spellEnd"/>
      <w:r>
        <w:t>»</w:t>
      </w:r>
      <w:r w:rsidR="00B71FF7">
        <w:t>,</w:t>
      </w:r>
      <w:r>
        <w:t xml:space="preserve"> в Национальное  </w:t>
      </w:r>
      <w:r w:rsidRPr="00440244">
        <w:t>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>
        <w:t>.</w:t>
      </w:r>
    </w:p>
    <w:p w:rsidR="00535B5E" w:rsidRDefault="00535B5E" w:rsidP="00486354">
      <w:pPr>
        <w:spacing w:line="360" w:lineRule="auto"/>
        <w:ind w:firstLine="284"/>
        <w:jc w:val="both"/>
      </w:pPr>
      <w:r>
        <w:t xml:space="preserve">            2.1.2 Генеральный директор предоставляет </w:t>
      </w:r>
      <w:r w:rsidR="001E6CD5">
        <w:t xml:space="preserve">поступившую от члена Ассоциации </w:t>
      </w:r>
      <w:r>
        <w:t xml:space="preserve">заявку </w:t>
      </w:r>
      <w:r w:rsidR="001E6CD5">
        <w:t xml:space="preserve">и предоставленные им </w:t>
      </w:r>
      <w:r>
        <w:t>документ</w:t>
      </w:r>
      <w:r w:rsidR="001E6CD5">
        <w:t>ы</w:t>
      </w:r>
      <w:r>
        <w:t xml:space="preserve"> на рассмотрение Совету Ассоциации</w:t>
      </w:r>
      <w:r w:rsidR="001E6CD5">
        <w:t xml:space="preserve"> в срок </w:t>
      </w:r>
      <w:r>
        <w:t xml:space="preserve">не позднее </w:t>
      </w:r>
      <w:r w:rsidR="001B07FE">
        <w:t>25</w:t>
      </w:r>
      <w:r>
        <w:t xml:space="preserve"> дней </w:t>
      </w:r>
      <w:r w:rsidR="001E6CD5">
        <w:t>от</w:t>
      </w:r>
      <w:r>
        <w:t xml:space="preserve"> даты регистрации поступившей от члена Ассоциации заявки.</w:t>
      </w:r>
    </w:p>
    <w:p w:rsidR="00440244" w:rsidRDefault="004656EE" w:rsidP="00486354">
      <w:pPr>
        <w:spacing w:line="360" w:lineRule="auto"/>
        <w:ind w:firstLine="284"/>
        <w:jc w:val="both"/>
      </w:pPr>
      <w:r>
        <w:t xml:space="preserve">           2.1.3 </w:t>
      </w:r>
      <w:r w:rsidR="00440244">
        <w:t>Генеральный директор на основании принятого Советом Ассоциации решения о выдаче займа из КФОДО члену Ассоциации подписывает договор займа на сумму и срок, установленные решением Совета Ассоциации</w:t>
      </w:r>
      <w:r w:rsidR="001B1DBF">
        <w:t xml:space="preserve"> и обеспечивает перечисление </w:t>
      </w:r>
      <w:r w:rsidR="001B07FE">
        <w:t xml:space="preserve">денежных </w:t>
      </w:r>
      <w:r w:rsidR="001B1DBF">
        <w:t>сре</w:t>
      </w:r>
      <w:proofErr w:type="gramStart"/>
      <w:r w:rsidR="001B1DBF">
        <w:t>дств</w:t>
      </w:r>
      <w:r w:rsidR="001B07FE">
        <w:t xml:space="preserve"> чл</w:t>
      </w:r>
      <w:proofErr w:type="gramEnd"/>
      <w:r w:rsidR="001B07FE">
        <w:t>ену Ассоциации, которому решен</w:t>
      </w:r>
      <w:r w:rsidR="004C3765">
        <w:t>ие</w:t>
      </w:r>
      <w:r w:rsidR="00EC69CF">
        <w:t>м</w:t>
      </w:r>
      <w:r w:rsidR="004C3765">
        <w:t xml:space="preserve"> Совета Ассоциации одобрен зае</w:t>
      </w:r>
      <w:r w:rsidR="001B07FE">
        <w:t>м не позднее 30 дней с даты регистрации его Заявки</w:t>
      </w:r>
      <w:r w:rsidR="00440244">
        <w:t>.</w:t>
      </w:r>
    </w:p>
    <w:p w:rsidR="00065BDF" w:rsidRPr="00065BDF" w:rsidRDefault="00440244" w:rsidP="00486354">
      <w:pPr>
        <w:spacing w:line="360" w:lineRule="auto"/>
        <w:ind w:firstLine="284"/>
        <w:jc w:val="both"/>
        <w:rPr>
          <w:b/>
        </w:rPr>
      </w:pPr>
      <w:r>
        <w:t xml:space="preserve">           </w:t>
      </w:r>
    </w:p>
    <w:p w:rsidR="00B71FF7" w:rsidRPr="00B71FF7" w:rsidRDefault="00B71FF7" w:rsidP="00E3187F">
      <w:pPr>
        <w:pStyle w:val="a3"/>
        <w:numPr>
          <w:ilvl w:val="0"/>
          <w:numId w:val="16"/>
        </w:numPr>
        <w:spacing w:line="360" w:lineRule="auto"/>
        <w:jc w:val="center"/>
        <w:rPr>
          <w:b/>
          <w:bCs/>
        </w:rPr>
      </w:pPr>
      <w:bookmarkStart w:id="1" w:name="_Hlk45546394"/>
      <w:r w:rsidRPr="00B71FF7">
        <w:rPr>
          <w:b/>
          <w:bCs/>
        </w:rPr>
        <w:lastRenderedPageBreak/>
        <w:t xml:space="preserve">ДОПОЛНИТЕЛЬНЫЕ НОРМЫ В ПОЛОЖЕНИЕ </w:t>
      </w:r>
      <w:r w:rsidR="004E122A">
        <w:rPr>
          <w:b/>
          <w:bCs/>
        </w:rPr>
        <w:t>О КОНТРОЛЬНОЙ КОМИССИИ</w:t>
      </w:r>
      <w:r w:rsidRPr="00B71FF7">
        <w:rPr>
          <w:b/>
          <w:bCs/>
        </w:rPr>
        <w:t xml:space="preserve"> СРО Ассоциация «</w:t>
      </w:r>
      <w:proofErr w:type="spellStart"/>
      <w:r w:rsidRPr="00B71FF7">
        <w:rPr>
          <w:b/>
          <w:bCs/>
        </w:rPr>
        <w:t>КубаньСтройИзыскания</w:t>
      </w:r>
      <w:proofErr w:type="spellEnd"/>
      <w:r w:rsidRPr="00B71FF7">
        <w:rPr>
          <w:b/>
          <w:bCs/>
        </w:rPr>
        <w:t>» утвержденное решением Совета СРО Ассоциация «</w:t>
      </w:r>
      <w:proofErr w:type="spellStart"/>
      <w:r w:rsidRPr="00B71FF7">
        <w:rPr>
          <w:b/>
          <w:bCs/>
        </w:rPr>
        <w:t>КубаньСтройИзыскания</w:t>
      </w:r>
      <w:proofErr w:type="spellEnd"/>
      <w:r w:rsidRPr="00B71FF7">
        <w:rPr>
          <w:b/>
          <w:bCs/>
        </w:rPr>
        <w:t>» (Протокол №6 от 21 марта 2017 года).</w:t>
      </w:r>
    </w:p>
    <w:p w:rsidR="00B71FF7" w:rsidRPr="00B71FF7" w:rsidRDefault="00B71FF7" w:rsidP="00B71FF7">
      <w:pPr>
        <w:pStyle w:val="a3"/>
        <w:spacing w:line="360" w:lineRule="auto"/>
        <w:ind w:left="0" w:firstLine="273"/>
        <w:jc w:val="both"/>
        <w:rPr>
          <w:bCs/>
        </w:rPr>
      </w:pPr>
      <w:r>
        <w:rPr>
          <w:bCs/>
        </w:rPr>
        <w:t xml:space="preserve"> </w:t>
      </w:r>
      <w:r w:rsidR="004C3765">
        <w:rPr>
          <w:bCs/>
        </w:rPr>
        <w:t>4</w:t>
      </w:r>
      <w:r w:rsidRPr="00B71FF7">
        <w:rPr>
          <w:bCs/>
        </w:rPr>
        <w:t>.1</w:t>
      </w:r>
      <w:proofErr w:type="gramStart"/>
      <w:r w:rsidRPr="00B71FF7">
        <w:rPr>
          <w:bCs/>
        </w:rPr>
        <w:t xml:space="preserve"> Д</w:t>
      </w:r>
      <w:proofErr w:type="gramEnd"/>
      <w:r w:rsidRPr="00B71FF7">
        <w:rPr>
          <w:bCs/>
        </w:rPr>
        <w:t>ополнить Положение о</w:t>
      </w:r>
      <w:r w:rsidR="004E122A">
        <w:rPr>
          <w:bCs/>
        </w:rPr>
        <w:t xml:space="preserve"> К</w:t>
      </w:r>
      <w:r w:rsidR="001B1DBF">
        <w:rPr>
          <w:bCs/>
        </w:rPr>
        <w:t>онтрольной комиссии СРО Ассоциация «</w:t>
      </w:r>
      <w:proofErr w:type="spellStart"/>
      <w:r w:rsidR="001B1DBF">
        <w:rPr>
          <w:bCs/>
        </w:rPr>
        <w:t>КубаньСтройИзыскания</w:t>
      </w:r>
      <w:proofErr w:type="spellEnd"/>
      <w:r w:rsidR="001B1DBF">
        <w:rPr>
          <w:bCs/>
        </w:rPr>
        <w:t>»</w:t>
      </w:r>
      <w:r w:rsidRPr="00B71FF7">
        <w:rPr>
          <w:bCs/>
        </w:rPr>
        <w:t xml:space="preserve"> параграфом –</w:t>
      </w:r>
    </w:p>
    <w:p w:rsidR="00B71FF7" w:rsidRPr="00B71FF7" w:rsidRDefault="001B1DBF" w:rsidP="001B1DBF">
      <w:pPr>
        <w:pStyle w:val="a3"/>
        <w:spacing w:line="360" w:lineRule="auto"/>
        <w:ind w:left="0" w:firstLine="72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B71FF7" w:rsidRPr="00B71FF7">
        <w:rPr>
          <w:b/>
          <w:bCs/>
        </w:rPr>
        <w:t xml:space="preserve">2.1 Компетенция </w:t>
      </w:r>
      <w:r w:rsidR="004E122A">
        <w:rPr>
          <w:b/>
          <w:bCs/>
        </w:rPr>
        <w:t>К</w:t>
      </w:r>
      <w:r>
        <w:rPr>
          <w:b/>
          <w:bCs/>
        </w:rPr>
        <w:t>онтрольной комиссии</w:t>
      </w:r>
      <w:r w:rsidR="00B71FF7" w:rsidRPr="00B71FF7">
        <w:rPr>
          <w:b/>
          <w:bCs/>
        </w:rPr>
        <w:t xml:space="preserve"> Ассоциации при поступлении заявок от членов Ассоциации на получение ими займов из компенсационного фонда обеспечения договорных обязатель</w:t>
      </w:r>
      <w:proofErr w:type="gramStart"/>
      <w:r w:rsidR="00B71FF7" w:rsidRPr="00B71FF7">
        <w:rPr>
          <w:b/>
          <w:bCs/>
        </w:rPr>
        <w:t xml:space="preserve">ств </w:t>
      </w:r>
      <w:r w:rsidR="00B71FF7" w:rsidRPr="001B07FE">
        <w:rPr>
          <w:bCs/>
        </w:rPr>
        <w:t>сл</w:t>
      </w:r>
      <w:proofErr w:type="gramEnd"/>
      <w:r w:rsidR="00B71FF7" w:rsidRPr="001B07FE">
        <w:rPr>
          <w:bCs/>
        </w:rPr>
        <w:t>едующего содержания:</w:t>
      </w:r>
    </w:p>
    <w:bookmarkEnd w:id="1"/>
    <w:p w:rsidR="004E5D9F" w:rsidRDefault="001B07FE" w:rsidP="00916B70">
      <w:pPr>
        <w:spacing w:line="360" w:lineRule="auto"/>
        <w:ind w:firstLine="709"/>
        <w:jc w:val="both"/>
      </w:pPr>
      <w:r>
        <w:t xml:space="preserve">      2.1.1 Контрольная комиссия Ассоциации осуществляет </w:t>
      </w:r>
      <w:proofErr w:type="gramStart"/>
      <w:r>
        <w:t>контроль за</w:t>
      </w:r>
      <w:proofErr w:type="gramEnd"/>
      <w:r>
        <w:t xml:space="preserve"> использованием средств займа</w:t>
      </w:r>
      <w:r w:rsidR="007307F8">
        <w:t>,</w:t>
      </w:r>
      <w:r>
        <w:t xml:space="preserve"> на предмет соответствия производимых членом Ассоциации,</w:t>
      </w:r>
      <w:r w:rsidR="007307F8">
        <w:t xml:space="preserve"> получившим зае</w:t>
      </w:r>
      <w:r>
        <w:t>м</w:t>
      </w:r>
      <w:r w:rsidR="007307F8">
        <w:t>, расходов целям получения займа.</w:t>
      </w:r>
    </w:p>
    <w:p w:rsidR="007307F8" w:rsidRPr="008B4FAD" w:rsidRDefault="007307F8" w:rsidP="00916B70">
      <w:pPr>
        <w:spacing w:line="360" w:lineRule="auto"/>
        <w:ind w:firstLine="709"/>
        <w:jc w:val="both"/>
      </w:pPr>
      <w:r>
        <w:t xml:space="preserve">      2.1.2</w:t>
      </w:r>
      <w:proofErr w:type="gramStart"/>
      <w:r>
        <w:t xml:space="preserve"> П</w:t>
      </w:r>
      <w:proofErr w:type="gramEnd"/>
      <w:r>
        <w:t>ри выявлении несоответствия использования членом Ассоциации займа целям на которые он был выдан Кон</w:t>
      </w:r>
      <w:r w:rsidR="004E122A">
        <w:t xml:space="preserve">трольная комиссия выносит решение о досрочном возврате суммы займа и процентов по нему, если таковые были установлены решением Совета Ассоциации и передает </w:t>
      </w:r>
      <w:r w:rsidR="004C3765">
        <w:t>свое решение</w:t>
      </w:r>
      <w:r w:rsidR="004E122A">
        <w:t xml:space="preserve"> генеральному директору Ассоциации. </w:t>
      </w:r>
    </w:p>
    <w:p w:rsidR="004C3765" w:rsidRDefault="004C3765" w:rsidP="00916B70">
      <w:pPr>
        <w:spacing w:line="360" w:lineRule="auto"/>
        <w:ind w:firstLine="709"/>
        <w:jc w:val="both"/>
      </w:pPr>
    </w:p>
    <w:p w:rsidR="004C3765" w:rsidRPr="004C3765" w:rsidRDefault="004C3765" w:rsidP="004C3765">
      <w:pPr>
        <w:pStyle w:val="a3"/>
        <w:numPr>
          <w:ilvl w:val="0"/>
          <w:numId w:val="16"/>
        </w:numPr>
        <w:spacing w:line="360" w:lineRule="auto"/>
        <w:jc w:val="center"/>
        <w:rPr>
          <w:b/>
        </w:rPr>
      </w:pPr>
      <w:r w:rsidRPr="004C3765">
        <w:rPr>
          <w:b/>
        </w:rPr>
        <w:t>ДОПОЛНИТЕЛЬНЫЕ НОРМЫ В П</w:t>
      </w:r>
      <w:r>
        <w:rPr>
          <w:b/>
        </w:rPr>
        <w:t xml:space="preserve">оложение о постоянно действующем коллегиальном органе управления – Совете </w:t>
      </w:r>
      <w:r w:rsidRPr="004C3765">
        <w:rPr>
          <w:b/>
        </w:rPr>
        <w:t>СРО Ассоциация «</w:t>
      </w:r>
      <w:proofErr w:type="spellStart"/>
      <w:r w:rsidRPr="004C3765">
        <w:rPr>
          <w:b/>
        </w:rPr>
        <w:t>КубаньСтройИзыскания</w:t>
      </w:r>
      <w:proofErr w:type="spellEnd"/>
      <w:r w:rsidRPr="004C3765">
        <w:rPr>
          <w:b/>
        </w:rPr>
        <w:t xml:space="preserve">» утвержденное </w:t>
      </w:r>
      <w:r w:rsidR="00E3187F">
        <w:rPr>
          <w:b/>
        </w:rPr>
        <w:t>О</w:t>
      </w:r>
      <w:r>
        <w:rPr>
          <w:b/>
        </w:rPr>
        <w:t>бщим собранием членов</w:t>
      </w:r>
      <w:r w:rsidRPr="004C3765">
        <w:rPr>
          <w:b/>
        </w:rPr>
        <w:t xml:space="preserve"> СРО Ассоциация «</w:t>
      </w:r>
      <w:proofErr w:type="spellStart"/>
      <w:r w:rsidRPr="004C3765">
        <w:rPr>
          <w:b/>
        </w:rPr>
        <w:t>КубаньСтройИзыскания</w:t>
      </w:r>
      <w:proofErr w:type="spellEnd"/>
      <w:r w:rsidRPr="004C3765">
        <w:rPr>
          <w:b/>
        </w:rPr>
        <w:t>» (П</w:t>
      </w:r>
      <w:r w:rsidR="00E3187F">
        <w:rPr>
          <w:b/>
        </w:rPr>
        <w:t>ротокол №1</w:t>
      </w:r>
      <w:r w:rsidRPr="004C3765">
        <w:rPr>
          <w:b/>
        </w:rPr>
        <w:t xml:space="preserve"> от 21 марта 2017 года).</w:t>
      </w:r>
    </w:p>
    <w:p w:rsidR="00E3187F" w:rsidRDefault="00917AC7" w:rsidP="00917AC7">
      <w:pPr>
        <w:spacing w:line="360" w:lineRule="auto"/>
        <w:jc w:val="both"/>
      </w:pPr>
      <w:r>
        <w:t xml:space="preserve">     </w:t>
      </w:r>
      <w:r w:rsidR="00E3187F">
        <w:t>5.1</w:t>
      </w:r>
      <w:proofErr w:type="gramStart"/>
      <w:r w:rsidR="00E3187F">
        <w:t xml:space="preserve"> Д</w:t>
      </w:r>
      <w:proofErr w:type="gramEnd"/>
      <w:r w:rsidR="00E3187F">
        <w:t xml:space="preserve">ополнить Положение о </w:t>
      </w:r>
      <w:r w:rsidR="00E3187F" w:rsidRPr="00E3187F">
        <w:t>постоянно действующем коллегиальном органе управления – Совете СРО Ассоциация «</w:t>
      </w:r>
      <w:proofErr w:type="spellStart"/>
      <w:r w:rsidR="00E3187F" w:rsidRPr="00E3187F">
        <w:t>КубаньСтройИзыскания</w:t>
      </w:r>
      <w:proofErr w:type="spellEnd"/>
      <w:r w:rsidR="00E3187F" w:rsidRPr="00E3187F">
        <w:t>»</w:t>
      </w:r>
      <w:r w:rsidR="00E3187F">
        <w:t xml:space="preserve"> параграфом –</w:t>
      </w:r>
    </w:p>
    <w:p w:rsidR="004C3765" w:rsidRDefault="00E3187F" w:rsidP="00E3187F">
      <w:pPr>
        <w:spacing w:line="360" w:lineRule="auto"/>
        <w:ind w:firstLine="709"/>
        <w:jc w:val="both"/>
      </w:pPr>
      <w:r>
        <w:t xml:space="preserve">     </w:t>
      </w:r>
      <w:r w:rsidRPr="00E3187F">
        <w:rPr>
          <w:b/>
        </w:rPr>
        <w:t>2.1 Компетенция Совета Ассоциации при поступлении заявок от членов Ассоциации на получение ими займов из компенсационного фонда обеспечения договорных обязатель</w:t>
      </w:r>
      <w:proofErr w:type="gramStart"/>
      <w:r w:rsidRPr="00E3187F">
        <w:rPr>
          <w:b/>
        </w:rPr>
        <w:t>ств</w:t>
      </w:r>
      <w:r>
        <w:t xml:space="preserve"> сл</w:t>
      </w:r>
      <w:proofErr w:type="gramEnd"/>
      <w:r>
        <w:t>едующего содержания:</w:t>
      </w:r>
    </w:p>
    <w:p w:rsidR="00887354" w:rsidRDefault="00E3187F" w:rsidP="00916B70">
      <w:pPr>
        <w:spacing w:line="360" w:lineRule="auto"/>
        <w:ind w:firstLine="709"/>
        <w:jc w:val="both"/>
      </w:pPr>
      <w:r>
        <w:t xml:space="preserve">     2.1.1</w:t>
      </w:r>
      <w:r w:rsidR="00A960A3" w:rsidRPr="008B4FAD">
        <w:t xml:space="preserve"> </w:t>
      </w:r>
      <w:r>
        <w:t xml:space="preserve">Совет Ассоциации </w:t>
      </w:r>
      <w:r w:rsidR="00887354">
        <w:t>рассматривает заявки членов Ассоциации на предоставление займов и выносит решение о выдаче займа или об отказе в предоставлении займа.</w:t>
      </w:r>
    </w:p>
    <w:p w:rsidR="003854DA" w:rsidRDefault="00887354" w:rsidP="00916B70">
      <w:pPr>
        <w:spacing w:line="360" w:lineRule="auto"/>
        <w:ind w:firstLine="709"/>
        <w:jc w:val="both"/>
      </w:pPr>
      <w:r>
        <w:t xml:space="preserve">     2.1.2</w:t>
      </w:r>
      <w:proofErr w:type="gramStart"/>
      <w:r>
        <w:t xml:space="preserve"> П</w:t>
      </w:r>
      <w:proofErr w:type="gramEnd"/>
      <w:r>
        <w:t xml:space="preserve">ри вынесении решения о выдаче займа члену Ассоциации Совет </w:t>
      </w:r>
      <w:r w:rsidR="003854DA">
        <w:t xml:space="preserve">указывает цель, на которую выдан заем, в соответствии с пунктом 2.1.4 Положения </w:t>
      </w:r>
      <w:r w:rsidR="003854DA" w:rsidRPr="003854DA">
        <w:t>о компенсационном фонде обеспечения договорных обязательств СРО Ассоциация «</w:t>
      </w:r>
      <w:proofErr w:type="spellStart"/>
      <w:r w:rsidR="003854DA" w:rsidRPr="003854DA">
        <w:t>КубаньСтройИзыскания</w:t>
      </w:r>
      <w:proofErr w:type="spellEnd"/>
      <w:r w:rsidR="003854DA" w:rsidRPr="003854DA">
        <w:t>»</w:t>
      </w:r>
      <w:r w:rsidR="003854DA">
        <w:t>.</w:t>
      </w:r>
    </w:p>
    <w:p w:rsidR="00E3187F" w:rsidRDefault="003854DA" w:rsidP="00916B70">
      <w:pPr>
        <w:spacing w:line="360" w:lineRule="auto"/>
        <w:ind w:firstLine="709"/>
        <w:jc w:val="both"/>
      </w:pPr>
      <w:r>
        <w:t xml:space="preserve">     2.1.3 </w:t>
      </w:r>
      <w:r w:rsidR="00887354">
        <w:t xml:space="preserve"> </w:t>
      </w:r>
      <w:r>
        <w:t xml:space="preserve">Совет Ассоциации устанавливает сумму, срок, на который предоставляется заем и размер процентов за пользование займом, в соответствии с пунктами 3.1.2 и 3.1.3 </w:t>
      </w:r>
      <w:r w:rsidRPr="003854DA">
        <w:lastRenderedPageBreak/>
        <w:t>Положения о компенсационном фонде обеспечения договорных обязательств СРО Ас</w:t>
      </w:r>
      <w:r>
        <w:t>социация «</w:t>
      </w:r>
      <w:proofErr w:type="spellStart"/>
      <w:r>
        <w:t>КубаньСтройИзыскания</w:t>
      </w:r>
      <w:proofErr w:type="spellEnd"/>
      <w:r>
        <w:t>».</w:t>
      </w:r>
    </w:p>
    <w:p w:rsidR="003854DA" w:rsidRDefault="003854DA" w:rsidP="00916B70">
      <w:pPr>
        <w:spacing w:line="360" w:lineRule="auto"/>
        <w:ind w:firstLine="709"/>
        <w:jc w:val="both"/>
      </w:pPr>
      <w:r>
        <w:t xml:space="preserve">     2.1.4 Совет </w:t>
      </w:r>
      <w:r w:rsidR="004A6671">
        <w:t xml:space="preserve">Ассоциации вправе принять решение об </w:t>
      </w:r>
      <w:r>
        <w:t>отказ</w:t>
      </w:r>
      <w:r w:rsidR="004A6671">
        <w:t>е</w:t>
      </w:r>
      <w:r>
        <w:t xml:space="preserve"> члену Ассоциации в предоставлении займа в следующих случаях:</w:t>
      </w:r>
    </w:p>
    <w:p w:rsidR="003854DA" w:rsidRDefault="003854DA" w:rsidP="00916B70">
      <w:pPr>
        <w:spacing w:line="360" w:lineRule="auto"/>
        <w:ind w:firstLine="709"/>
        <w:jc w:val="both"/>
      </w:pPr>
      <w:r>
        <w:t xml:space="preserve">- </w:t>
      </w:r>
      <w:r w:rsidR="004A6671">
        <w:t>несоответствие члена Ассоциации требованиям пунктов 2.1.2, 2.1.4, 2.1.5 и 2.1.6</w:t>
      </w:r>
      <w:r>
        <w:t xml:space="preserve"> </w:t>
      </w:r>
      <w:r w:rsidR="004A6671" w:rsidRPr="004A6671">
        <w:t>Положения о компенсационном фонде обеспечения договорных обязательств СРО Ас</w:t>
      </w:r>
      <w:r w:rsidR="004A6671">
        <w:t>социация «</w:t>
      </w:r>
      <w:proofErr w:type="spellStart"/>
      <w:r w:rsidR="004A6671">
        <w:t>КубаньСтройИзыскания</w:t>
      </w:r>
      <w:proofErr w:type="spellEnd"/>
      <w:r w:rsidR="004A6671">
        <w:t>»;</w:t>
      </w:r>
    </w:p>
    <w:p w:rsidR="004A6671" w:rsidRDefault="004A6671" w:rsidP="00916B70">
      <w:pPr>
        <w:spacing w:line="360" w:lineRule="auto"/>
        <w:ind w:firstLine="709"/>
        <w:jc w:val="both"/>
      </w:pPr>
      <w:r>
        <w:t>- наличие у члена Ассоциации задолженности по уплате членских взносов</w:t>
      </w:r>
      <w:r w:rsidR="00EC69CF">
        <w:t>,</w:t>
      </w:r>
      <w:r>
        <w:t xml:space="preserve"> целевого взноса по состоянию на 1 апреля 2020 года. </w:t>
      </w:r>
    </w:p>
    <w:p w:rsidR="000F351F" w:rsidRDefault="004A6671" w:rsidP="00916B70">
      <w:pPr>
        <w:spacing w:line="360" w:lineRule="auto"/>
        <w:ind w:firstLine="709"/>
        <w:jc w:val="both"/>
      </w:pPr>
      <w:r>
        <w:t xml:space="preserve">    </w:t>
      </w:r>
    </w:p>
    <w:p w:rsidR="00E3187F" w:rsidRPr="00917AC7" w:rsidRDefault="000F351F" w:rsidP="000F351F">
      <w:pPr>
        <w:spacing w:line="360" w:lineRule="auto"/>
        <w:ind w:firstLine="709"/>
        <w:jc w:val="center"/>
        <w:rPr>
          <w:b/>
        </w:rPr>
      </w:pPr>
      <w:r w:rsidRPr="00917AC7">
        <w:rPr>
          <w:b/>
        </w:rPr>
        <w:t>6. ЗАКЛЮЧИТЕЛЬНЫЕ ПОЛОЖЕНИЯ</w:t>
      </w:r>
    </w:p>
    <w:p w:rsidR="000F351F" w:rsidRDefault="00917AC7" w:rsidP="00917AC7">
      <w:pPr>
        <w:spacing w:line="360" w:lineRule="auto"/>
        <w:jc w:val="both"/>
      </w:pPr>
      <w:bookmarkStart w:id="2" w:name="_Hlk45030861"/>
      <w:r>
        <w:t xml:space="preserve">    </w:t>
      </w:r>
      <w:r w:rsidR="000F351F">
        <w:t>6.1 З</w:t>
      </w:r>
      <w:r w:rsidR="000F351F" w:rsidRPr="000F351F">
        <w:t xml:space="preserve">аявки с приложенными документами, решения о предоставлении займа, договоры предоставления займа, договоры об обеспечении исполнения обязательств заёмщика по договору предоставления займа, а также иные документы, полученные в результате осуществления </w:t>
      </w:r>
      <w:proofErr w:type="gramStart"/>
      <w:r w:rsidR="000F351F" w:rsidRPr="000F351F">
        <w:t>контроля за</w:t>
      </w:r>
      <w:proofErr w:type="gramEnd"/>
      <w:r w:rsidR="000F351F" w:rsidRPr="000F351F">
        <w:t xml:space="preserve"> использованием средств займа, </w:t>
      </w:r>
      <w:r w:rsidR="000F351F">
        <w:t xml:space="preserve">хранятся </w:t>
      </w:r>
      <w:r w:rsidR="000F351F" w:rsidRPr="000F351F">
        <w:t xml:space="preserve">в деле члена </w:t>
      </w:r>
      <w:r w:rsidR="000F351F">
        <w:t>Ассоциации</w:t>
      </w:r>
      <w:r w:rsidR="000F351F" w:rsidRPr="000F351F">
        <w:t>.</w:t>
      </w:r>
    </w:p>
    <w:p w:rsidR="000F351F" w:rsidRDefault="000F351F" w:rsidP="00917AC7">
      <w:pPr>
        <w:spacing w:line="360" w:lineRule="auto"/>
        <w:jc w:val="both"/>
      </w:pPr>
      <w:r>
        <w:t xml:space="preserve">     6.2 Ассоциация </w:t>
      </w:r>
      <w:r w:rsidRPr="000F351F">
        <w:t xml:space="preserve">несет ответственность за организацию предоставления займов своим членам, за соблюдение требований внутренних документов </w:t>
      </w:r>
      <w:r w:rsidR="00EC69CF">
        <w:t>Ассоциации</w:t>
      </w:r>
      <w:r w:rsidRPr="000F351F">
        <w:t xml:space="preserve">, за исполнение договора займа в соответствии с </w:t>
      </w:r>
      <w:r>
        <w:t xml:space="preserve">действующим </w:t>
      </w:r>
      <w:r w:rsidRPr="000F351F">
        <w:t>законодательством.</w:t>
      </w:r>
    </w:p>
    <w:p w:rsidR="000F351F" w:rsidRDefault="000F351F" w:rsidP="00917AC7">
      <w:pPr>
        <w:spacing w:line="360" w:lineRule="auto"/>
        <w:jc w:val="both"/>
      </w:pPr>
      <w:r>
        <w:t xml:space="preserve">     6.3 Член Ассоциации, получивший заем,</w:t>
      </w:r>
      <w:r w:rsidRPr="000F351F">
        <w:t xml:space="preserve"> несет ответственность за достоверность информации, предоставленной в соответствии с Положением о предоставлении займов, утвержденном Правительством Российской Федерации, за исполнение условий договора займа в соответствии с </w:t>
      </w:r>
      <w:r>
        <w:t xml:space="preserve">действующим </w:t>
      </w:r>
      <w:r w:rsidRPr="000F351F">
        <w:t>законодательством.</w:t>
      </w:r>
    </w:p>
    <w:p w:rsidR="00757165" w:rsidRDefault="00757165" w:rsidP="00917AC7">
      <w:pPr>
        <w:spacing w:line="360" w:lineRule="auto"/>
        <w:jc w:val="both"/>
      </w:pPr>
      <w:r>
        <w:t xml:space="preserve">      6.4 </w:t>
      </w:r>
      <w:r w:rsidR="005C6F72">
        <w:t xml:space="preserve">Обязательства члена Ассоциации, получившего заем, действуют до окончания срока действия договора о предоставлении займа и полного погашения им суммы займа и процентов по займу. </w:t>
      </w:r>
    </w:p>
    <w:p w:rsidR="000F351F" w:rsidRDefault="000F351F" w:rsidP="00916B70">
      <w:pPr>
        <w:spacing w:line="360" w:lineRule="auto"/>
        <w:ind w:firstLine="709"/>
        <w:jc w:val="both"/>
      </w:pPr>
    </w:p>
    <w:p w:rsidR="00757165" w:rsidRPr="008B4FAD" w:rsidRDefault="00757165" w:rsidP="00916B70">
      <w:pPr>
        <w:spacing w:line="360" w:lineRule="auto"/>
        <w:ind w:firstLine="709"/>
        <w:jc w:val="both"/>
      </w:pPr>
    </w:p>
    <w:p w:rsidR="00D33CBB" w:rsidRDefault="00D33CBB" w:rsidP="00916B70">
      <w:pPr>
        <w:spacing w:line="360" w:lineRule="auto"/>
        <w:rPr>
          <w:b/>
          <w:bCs/>
        </w:rPr>
      </w:pPr>
    </w:p>
    <w:p w:rsidR="005C6F72" w:rsidRDefault="005C6F72" w:rsidP="00916B70">
      <w:pPr>
        <w:spacing w:line="360" w:lineRule="auto"/>
        <w:rPr>
          <w:b/>
          <w:bCs/>
        </w:rPr>
      </w:pPr>
    </w:p>
    <w:p w:rsidR="005C6F72" w:rsidRDefault="005C6F72" w:rsidP="00916B70">
      <w:pPr>
        <w:spacing w:line="360" w:lineRule="auto"/>
        <w:rPr>
          <w:b/>
          <w:bCs/>
        </w:rPr>
      </w:pPr>
    </w:p>
    <w:p w:rsidR="005C6F72" w:rsidRDefault="005C6F72" w:rsidP="00916B70">
      <w:pPr>
        <w:spacing w:line="360" w:lineRule="auto"/>
        <w:rPr>
          <w:b/>
          <w:bCs/>
        </w:rPr>
      </w:pPr>
    </w:p>
    <w:p w:rsidR="005C6F72" w:rsidRDefault="005C6F72" w:rsidP="00916B70">
      <w:pPr>
        <w:spacing w:line="360" w:lineRule="auto"/>
        <w:rPr>
          <w:b/>
          <w:bCs/>
        </w:rPr>
      </w:pPr>
    </w:p>
    <w:p w:rsidR="005C6F72" w:rsidRDefault="005C6F72" w:rsidP="00916B70">
      <w:pPr>
        <w:spacing w:line="360" w:lineRule="auto"/>
        <w:rPr>
          <w:b/>
          <w:bCs/>
        </w:rPr>
      </w:pPr>
    </w:p>
    <w:p w:rsidR="005C6F72" w:rsidRPr="008B4FAD" w:rsidRDefault="005C6F72" w:rsidP="00916B70">
      <w:pPr>
        <w:spacing w:line="360" w:lineRule="auto"/>
        <w:rPr>
          <w:b/>
          <w:bCs/>
        </w:rPr>
      </w:pPr>
    </w:p>
    <w:bookmarkEnd w:id="2"/>
    <w:p w:rsidR="0087324E" w:rsidRPr="008B4FAD" w:rsidRDefault="0087324E" w:rsidP="0087324E">
      <w:pPr>
        <w:jc w:val="right"/>
        <w:rPr>
          <w:b/>
          <w:bCs/>
        </w:rPr>
      </w:pPr>
      <w:r w:rsidRPr="008B4FAD">
        <w:rPr>
          <w:b/>
          <w:bCs/>
        </w:rPr>
        <w:lastRenderedPageBreak/>
        <w:t>Приложение №</w:t>
      </w:r>
      <w:r w:rsidR="00AA0F43" w:rsidRPr="008B4FAD">
        <w:rPr>
          <w:b/>
          <w:bCs/>
        </w:rPr>
        <w:t xml:space="preserve"> </w:t>
      </w:r>
      <w:r w:rsidR="001D453B">
        <w:rPr>
          <w:b/>
          <w:bCs/>
        </w:rPr>
        <w:t>1</w:t>
      </w:r>
    </w:p>
    <w:p w:rsidR="001A0C91" w:rsidRPr="008B4FAD" w:rsidRDefault="001A0C91" w:rsidP="00DD4161">
      <w:pPr>
        <w:jc w:val="center"/>
        <w:rPr>
          <w:b/>
          <w:bCs/>
        </w:rPr>
      </w:pPr>
    </w:p>
    <w:p w:rsidR="00DD4161" w:rsidRPr="008B4FAD" w:rsidRDefault="00DD4161" w:rsidP="00DD4161">
      <w:pPr>
        <w:autoSpaceDE w:val="0"/>
        <w:autoSpaceDN w:val="0"/>
        <w:adjustRightInd w:val="0"/>
        <w:contextualSpacing/>
        <w:jc w:val="right"/>
        <w:rPr>
          <w:lang w:eastAsia="en-US"/>
        </w:rPr>
      </w:pPr>
    </w:p>
    <w:p w:rsidR="00DD4161" w:rsidRPr="008B4FAD" w:rsidRDefault="00DD4161" w:rsidP="00DD4161">
      <w:pPr>
        <w:contextualSpacing/>
        <w:jc w:val="both"/>
        <w:rPr>
          <w:lang w:eastAsia="ru-RU"/>
        </w:rPr>
      </w:pPr>
      <w:r w:rsidRPr="008B4FAD">
        <w:rPr>
          <w:lang w:eastAsia="en-US"/>
        </w:rPr>
        <w:t>На бланке организации</w:t>
      </w:r>
    </w:p>
    <w:p w:rsidR="00DD4161" w:rsidRPr="008B4FAD" w:rsidRDefault="00DD4161" w:rsidP="00DD4161">
      <w:pPr>
        <w:jc w:val="right"/>
      </w:pPr>
    </w:p>
    <w:p w:rsidR="00DD4161" w:rsidRPr="008B4FAD" w:rsidRDefault="001D453B" w:rsidP="00DD4161">
      <w:pPr>
        <w:jc w:val="right"/>
        <w:rPr>
          <w:b/>
        </w:rPr>
      </w:pPr>
      <w:r>
        <w:rPr>
          <w:b/>
        </w:rPr>
        <w:t>СРО Ассоциация «</w:t>
      </w:r>
      <w:proofErr w:type="spellStart"/>
      <w:r>
        <w:rPr>
          <w:b/>
        </w:rPr>
        <w:t>КубаньСтройИзыскания</w:t>
      </w:r>
      <w:proofErr w:type="spellEnd"/>
      <w:r>
        <w:rPr>
          <w:b/>
        </w:rPr>
        <w:t>»</w:t>
      </w:r>
    </w:p>
    <w:p w:rsidR="001A0C91" w:rsidRPr="008B4FAD" w:rsidRDefault="001A0C91" w:rsidP="001A0C91">
      <w:pPr>
        <w:jc w:val="both"/>
      </w:pPr>
      <w:r w:rsidRPr="008B4FAD">
        <w:t>«____» _________ 2020г.</w:t>
      </w:r>
    </w:p>
    <w:p w:rsidR="001A0C91" w:rsidRPr="008B4FAD" w:rsidRDefault="001A0C91" w:rsidP="001A0C91">
      <w:pPr>
        <w:jc w:val="both"/>
      </w:pPr>
      <w:r w:rsidRPr="008B4FAD">
        <w:t>№__________</w:t>
      </w:r>
    </w:p>
    <w:p w:rsidR="00DD4161" w:rsidRPr="008B4FAD" w:rsidRDefault="00DD4161" w:rsidP="00DD4161"/>
    <w:p w:rsidR="00DD4161" w:rsidRPr="008B4FAD" w:rsidRDefault="00DD4161" w:rsidP="00DD4161"/>
    <w:p w:rsidR="00DD4161" w:rsidRPr="008B4FAD" w:rsidRDefault="001A0C91" w:rsidP="00515753">
      <w:pPr>
        <w:spacing w:afterLines="40" w:after="96"/>
        <w:jc w:val="center"/>
        <w:rPr>
          <w:b/>
        </w:rPr>
      </w:pPr>
      <w:r w:rsidRPr="008B4FAD">
        <w:rPr>
          <w:b/>
        </w:rPr>
        <w:t>ЗАЯВ</w:t>
      </w:r>
      <w:r w:rsidR="00495D60">
        <w:rPr>
          <w:b/>
        </w:rPr>
        <w:t>КА</w:t>
      </w:r>
    </w:p>
    <w:p w:rsidR="00DD4161" w:rsidRPr="008B4FAD" w:rsidRDefault="00DD4161" w:rsidP="00515753">
      <w:pPr>
        <w:spacing w:afterLines="40" w:after="96"/>
        <w:jc w:val="center"/>
        <w:rPr>
          <w:b/>
        </w:rPr>
      </w:pPr>
      <w:r w:rsidRPr="008B4FAD">
        <w:rPr>
          <w:b/>
        </w:rPr>
        <w:t xml:space="preserve">на получение займа членом </w:t>
      </w:r>
      <w:r w:rsidR="0079795B">
        <w:rPr>
          <w:b/>
        </w:rPr>
        <w:t>Ассоциации</w:t>
      </w:r>
    </w:p>
    <w:p w:rsidR="00DD4161" w:rsidRPr="008B4FAD" w:rsidRDefault="00DD4161" w:rsidP="00515753">
      <w:pPr>
        <w:spacing w:afterLines="40" w:after="96"/>
      </w:pPr>
    </w:p>
    <w:tbl>
      <w:tblPr>
        <w:tblW w:w="9484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DD4161" w:rsidRPr="008B4FAD" w:rsidTr="00FA41DF">
        <w:trPr>
          <w:trHeight w:val="284"/>
        </w:trPr>
        <w:tc>
          <w:tcPr>
            <w:tcW w:w="9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4161" w:rsidRPr="008B4FAD" w:rsidRDefault="00DD4161" w:rsidP="00DD4161">
            <w:pPr>
              <w:jc w:val="center"/>
            </w:pPr>
          </w:p>
        </w:tc>
      </w:tr>
      <w:tr w:rsidR="00DD4161" w:rsidRPr="008B4FAD" w:rsidTr="00FA41DF">
        <w:tc>
          <w:tcPr>
            <w:tcW w:w="94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4161" w:rsidRPr="008B4FAD" w:rsidRDefault="00DD4161" w:rsidP="00DD4161">
            <w:pPr>
              <w:jc w:val="center"/>
            </w:pPr>
            <w:r w:rsidRPr="008B4FAD">
              <w:t>(полное наименование организации, ФИО ИП)</w:t>
            </w:r>
          </w:p>
        </w:tc>
      </w:tr>
    </w:tbl>
    <w:p w:rsidR="00DD4161" w:rsidRPr="008B4FAD" w:rsidRDefault="00DD4161" w:rsidP="00DD416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986"/>
        <w:gridCol w:w="985"/>
        <w:gridCol w:w="985"/>
        <w:gridCol w:w="985"/>
        <w:gridCol w:w="985"/>
        <w:gridCol w:w="985"/>
        <w:gridCol w:w="985"/>
        <w:gridCol w:w="985"/>
        <w:gridCol w:w="986"/>
      </w:tblGrid>
      <w:tr w:rsidR="00DD4161" w:rsidRPr="008B4FAD" w:rsidTr="00FA41DF">
        <w:tc>
          <w:tcPr>
            <w:tcW w:w="1042" w:type="dxa"/>
            <w:shd w:val="clear" w:color="auto" w:fill="auto"/>
          </w:tcPr>
          <w:p w:rsidR="00DD4161" w:rsidRPr="008B4FAD" w:rsidRDefault="00DD4161" w:rsidP="00DD4161"/>
        </w:tc>
        <w:tc>
          <w:tcPr>
            <w:tcW w:w="1042" w:type="dxa"/>
            <w:shd w:val="clear" w:color="auto" w:fill="auto"/>
          </w:tcPr>
          <w:p w:rsidR="00DD4161" w:rsidRPr="008B4FAD" w:rsidRDefault="00DD4161" w:rsidP="00DD4161"/>
        </w:tc>
        <w:tc>
          <w:tcPr>
            <w:tcW w:w="1042" w:type="dxa"/>
            <w:shd w:val="clear" w:color="auto" w:fill="auto"/>
          </w:tcPr>
          <w:p w:rsidR="00DD4161" w:rsidRPr="008B4FAD" w:rsidRDefault="00DD4161" w:rsidP="00DD4161"/>
        </w:tc>
        <w:tc>
          <w:tcPr>
            <w:tcW w:w="1042" w:type="dxa"/>
            <w:shd w:val="clear" w:color="auto" w:fill="auto"/>
          </w:tcPr>
          <w:p w:rsidR="00DD4161" w:rsidRPr="008B4FAD" w:rsidRDefault="00DD4161" w:rsidP="00DD4161"/>
        </w:tc>
        <w:tc>
          <w:tcPr>
            <w:tcW w:w="1042" w:type="dxa"/>
            <w:shd w:val="clear" w:color="auto" w:fill="auto"/>
          </w:tcPr>
          <w:p w:rsidR="00DD4161" w:rsidRPr="008B4FAD" w:rsidRDefault="00DD4161" w:rsidP="00DD4161"/>
        </w:tc>
        <w:tc>
          <w:tcPr>
            <w:tcW w:w="1042" w:type="dxa"/>
            <w:shd w:val="clear" w:color="auto" w:fill="auto"/>
          </w:tcPr>
          <w:p w:rsidR="00DD4161" w:rsidRPr="008B4FAD" w:rsidRDefault="00DD4161" w:rsidP="00DD4161"/>
        </w:tc>
        <w:tc>
          <w:tcPr>
            <w:tcW w:w="1042" w:type="dxa"/>
            <w:shd w:val="clear" w:color="auto" w:fill="auto"/>
          </w:tcPr>
          <w:p w:rsidR="00DD4161" w:rsidRPr="008B4FAD" w:rsidRDefault="00DD4161" w:rsidP="00DD4161"/>
        </w:tc>
        <w:tc>
          <w:tcPr>
            <w:tcW w:w="1042" w:type="dxa"/>
            <w:shd w:val="clear" w:color="auto" w:fill="auto"/>
          </w:tcPr>
          <w:p w:rsidR="00DD4161" w:rsidRPr="008B4FAD" w:rsidRDefault="00DD4161" w:rsidP="00DD4161"/>
        </w:tc>
        <w:tc>
          <w:tcPr>
            <w:tcW w:w="1042" w:type="dxa"/>
            <w:shd w:val="clear" w:color="auto" w:fill="auto"/>
          </w:tcPr>
          <w:p w:rsidR="00DD4161" w:rsidRPr="008B4FAD" w:rsidRDefault="00DD4161" w:rsidP="00DD4161"/>
        </w:tc>
        <w:tc>
          <w:tcPr>
            <w:tcW w:w="1043" w:type="dxa"/>
            <w:shd w:val="clear" w:color="auto" w:fill="auto"/>
          </w:tcPr>
          <w:p w:rsidR="00DD4161" w:rsidRPr="008B4FAD" w:rsidRDefault="00DD4161" w:rsidP="00DD4161"/>
        </w:tc>
      </w:tr>
    </w:tbl>
    <w:p w:rsidR="00DD4161" w:rsidRPr="008B4FAD" w:rsidRDefault="00DD4161" w:rsidP="00DD4161">
      <w:pPr>
        <w:jc w:val="center"/>
      </w:pPr>
      <w:r w:rsidRPr="008B4FAD">
        <w:t>ИНН</w:t>
      </w:r>
    </w:p>
    <w:p w:rsidR="00DD4161" w:rsidRPr="008B4FAD" w:rsidRDefault="00DD4161" w:rsidP="001F67AD">
      <w:pPr>
        <w:spacing w:line="276" w:lineRule="auto"/>
        <w:ind w:firstLine="540"/>
        <w:jc w:val="both"/>
      </w:pPr>
      <w:proofErr w:type="gramStart"/>
      <w:r w:rsidRPr="008B4FAD">
        <w:t xml:space="preserve">В соответствии с частью 17 статьи 3.3 Федерального закона Российской Федерации №191-ФЗ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утвержденным Постановлением Правительства Российской Федерации № 938 от 27.06.2020, Положением о компенсационном фонде обеспечения договорных обязательств </w:t>
      </w:r>
      <w:r w:rsidRPr="008B4FAD">
        <w:rPr>
          <w:i/>
        </w:rPr>
        <w:t>(указать с последними</w:t>
      </w:r>
      <w:proofErr w:type="gramEnd"/>
      <w:r w:rsidRPr="008B4FAD">
        <w:rPr>
          <w:i/>
        </w:rPr>
        <w:t xml:space="preserve"> реквизитами утверждения)</w:t>
      </w:r>
      <w:r w:rsidR="001A0C91" w:rsidRPr="008B4FAD">
        <w:rPr>
          <w:i/>
        </w:rPr>
        <w:t xml:space="preserve"> </w:t>
      </w:r>
      <w:r w:rsidR="001A0C91" w:rsidRPr="008B4FAD">
        <w:t xml:space="preserve">член </w:t>
      </w:r>
      <w:r w:rsidR="001D453B">
        <w:t>СРО Ассоциация «</w:t>
      </w:r>
      <w:proofErr w:type="spellStart"/>
      <w:r w:rsidR="001D453B">
        <w:t>КубаньСтройИзыскания</w:t>
      </w:r>
      <w:proofErr w:type="spellEnd"/>
      <w:r w:rsidR="001D453B">
        <w:t xml:space="preserve">» </w:t>
      </w:r>
      <w:r w:rsidRPr="008B4FAD">
        <w:t>заявля</w:t>
      </w:r>
      <w:r w:rsidR="001A0C91" w:rsidRPr="008B4FAD">
        <w:t xml:space="preserve">ет о своем намерении </w:t>
      </w:r>
      <w:proofErr w:type="gramStart"/>
      <w:r w:rsidR="001A0C91" w:rsidRPr="008B4FAD">
        <w:t>до</w:t>
      </w:r>
      <w:proofErr w:type="gramEnd"/>
      <w:r w:rsidR="001A0C91" w:rsidRPr="008B4FAD">
        <w:t xml:space="preserve"> </w:t>
      </w:r>
      <w:r w:rsidRPr="008B4FAD">
        <w:t>(</w:t>
      </w:r>
      <w:r w:rsidRPr="008B4FAD">
        <w:rPr>
          <w:i/>
        </w:rPr>
        <w:t xml:space="preserve">указать </w:t>
      </w:r>
      <w:proofErr w:type="gramStart"/>
      <w:r w:rsidRPr="008B4FAD">
        <w:rPr>
          <w:i/>
        </w:rPr>
        <w:t>желаемый</w:t>
      </w:r>
      <w:proofErr w:type="gramEnd"/>
      <w:r w:rsidRPr="008B4FAD">
        <w:rPr>
          <w:i/>
        </w:rPr>
        <w:t xml:space="preserve"> срок получения займа) </w:t>
      </w:r>
      <w:r w:rsidRPr="008B4FAD">
        <w:t>получить заём в размере</w:t>
      </w:r>
      <w:r w:rsidR="001A0C91" w:rsidRPr="008B4FAD">
        <w:t xml:space="preserve"> __</w:t>
      </w:r>
      <w:r w:rsidRPr="008B4FAD">
        <w:t>_____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8068"/>
        <w:gridCol w:w="1276"/>
      </w:tblGrid>
      <w:tr w:rsidR="00DD4161" w:rsidRPr="008B4FAD" w:rsidTr="00FA41DF">
        <w:trPr>
          <w:trHeight w:val="284"/>
        </w:trPr>
        <w:tc>
          <w:tcPr>
            <w:tcW w:w="140" w:type="dxa"/>
            <w:shd w:val="clear" w:color="auto" w:fill="auto"/>
            <w:vAlign w:val="bottom"/>
          </w:tcPr>
          <w:p w:rsidR="00DD4161" w:rsidRPr="008B4FAD" w:rsidRDefault="00DD4161" w:rsidP="00DD4161">
            <w:pPr>
              <w:ind w:firstLine="540"/>
            </w:pPr>
            <w:r w:rsidRPr="008B4FAD">
              <w:t xml:space="preserve"> (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4161" w:rsidRPr="008B4FAD" w:rsidRDefault="00DD4161" w:rsidP="00DD4161">
            <w:pPr>
              <w:ind w:firstLine="540"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D4161" w:rsidRPr="008B4FAD" w:rsidRDefault="001D453B" w:rsidP="00DD4161">
            <w:pPr>
              <w:ind w:firstLine="540"/>
            </w:pPr>
            <w:r>
              <w:t>) рублей.</w:t>
            </w:r>
          </w:p>
        </w:tc>
      </w:tr>
      <w:tr w:rsidR="00DD4161" w:rsidRPr="008B4FAD" w:rsidTr="00FA41DF">
        <w:tc>
          <w:tcPr>
            <w:tcW w:w="140" w:type="dxa"/>
            <w:shd w:val="clear" w:color="auto" w:fill="auto"/>
          </w:tcPr>
          <w:p w:rsidR="00DD4161" w:rsidRPr="008B4FAD" w:rsidRDefault="00DD4161" w:rsidP="00DD4161">
            <w:pPr>
              <w:ind w:firstLine="540"/>
              <w:jc w:val="center"/>
              <w:rPr>
                <w:i/>
              </w:rPr>
            </w:pPr>
          </w:p>
        </w:tc>
        <w:tc>
          <w:tcPr>
            <w:tcW w:w="8068" w:type="dxa"/>
            <w:tcBorders>
              <w:top w:val="single" w:sz="4" w:space="0" w:color="auto"/>
            </w:tcBorders>
            <w:shd w:val="clear" w:color="auto" w:fill="auto"/>
          </w:tcPr>
          <w:p w:rsidR="00DD4161" w:rsidRPr="008B4FAD" w:rsidRDefault="00DD4161" w:rsidP="00DD4161">
            <w:pPr>
              <w:ind w:firstLine="540"/>
              <w:jc w:val="center"/>
              <w:rPr>
                <w:i/>
              </w:rPr>
            </w:pPr>
            <w:r w:rsidRPr="008B4FAD">
              <w:rPr>
                <w:i/>
              </w:rPr>
              <w:t>(сумма прописью)</w:t>
            </w:r>
          </w:p>
        </w:tc>
        <w:tc>
          <w:tcPr>
            <w:tcW w:w="1276" w:type="dxa"/>
            <w:shd w:val="clear" w:color="auto" w:fill="auto"/>
          </w:tcPr>
          <w:p w:rsidR="00DD4161" w:rsidRPr="008B4FAD" w:rsidRDefault="00DD4161" w:rsidP="00DD4161">
            <w:pPr>
              <w:ind w:firstLine="540"/>
              <w:jc w:val="center"/>
              <w:rPr>
                <w:i/>
              </w:rPr>
            </w:pPr>
          </w:p>
        </w:tc>
      </w:tr>
    </w:tbl>
    <w:p w:rsidR="001D453B" w:rsidRDefault="001D453B" w:rsidP="00DD4161">
      <w:pPr>
        <w:jc w:val="both"/>
      </w:pPr>
    </w:p>
    <w:p w:rsidR="00DD4161" w:rsidRPr="008B4FAD" w:rsidRDefault="00DD4161" w:rsidP="00DD4161">
      <w:pPr>
        <w:jc w:val="both"/>
      </w:pPr>
      <w:r w:rsidRPr="008B4FAD">
        <w:t>на следующие цели: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  <w:gridCol w:w="1101"/>
      </w:tblGrid>
      <w:tr w:rsidR="00DD4161" w:rsidRPr="008B4FAD" w:rsidTr="0087324E">
        <w:tc>
          <w:tcPr>
            <w:tcW w:w="8506" w:type="dxa"/>
            <w:shd w:val="clear" w:color="auto" w:fill="auto"/>
          </w:tcPr>
          <w:p w:rsidR="00DD4161" w:rsidRPr="008B4FAD" w:rsidRDefault="00DD4161" w:rsidP="001A0C91">
            <w:pPr>
              <w:jc w:val="center"/>
              <w:rPr>
                <w:b/>
              </w:rPr>
            </w:pPr>
            <w:r w:rsidRPr="008B4FAD">
              <w:rPr>
                <w:b/>
              </w:rPr>
              <w:t>Наименование цели</w:t>
            </w:r>
          </w:p>
        </w:tc>
        <w:tc>
          <w:tcPr>
            <w:tcW w:w="1101" w:type="dxa"/>
            <w:shd w:val="clear" w:color="auto" w:fill="auto"/>
          </w:tcPr>
          <w:p w:rsidR="00DD4161" w:rsidRPr="008B4FAD" w:rsidRDefault="00DD4161" w:rsidP="001A0C91">
            <w:pPr>
              <w:jc w:val="center"/>
              <w:rPr>
                <w:b/>
              </w:rPr>
            </w:pPr>
            <w:r w:rsidRPr="008B4FAD">
              <w:rPr>
                <w:b/>
              </w:rPr>
              <w:t>отметка</w:t>
            </w:r>
          </w:p>
        </w:tc>
      </w:tr>
      <w:tr w:rsidR="00DD4161" w:rsidRPr="008B4FAD" w:rsidTr="0087324E">
        <w:tc>
          <w:tcPr>
            <w:tcW w:w="8506" w:type="dxa"/>
            <w:shd w:val="clear" w:color="auto" w:fill="auto"/>
          </w:tcPr>
          <w:p w:rsidR="00DD4161" w:rsidRPr="008B4FAD" w:rsidRDefault="00DD4161" w:rsidP="0079795B">
            <w:r w:rsidRPr="008B4FAD">
              <w:t xml:space="preserve">а) выплата заработной платы работникам члена </w:t>
            </w:r>
            <w:r w:rsidR="001D453B">
              <w:t>Ассоциации</w:t>
            </w:r>
          </w:p>
        </w:tc>
        <w:tc>
          <w:tcPr>
            <w:tcW w:w="1101" w:type="dxa"/>
            <w:shd w:val="clear" w:color="auto" w:fill="auto"/>
          </w:tcPr>
          <w:p w:rsidR="00DD4161" w:rsidRPr="008B4FAD" w:rsidRDefault="00DD4161" w:rsidP="00DD4161"/>
        </w:tc>
      </w:tr>
      <w:tr w:rsidR="00DD4161" w:rsidRPr="008B4FAD" w:rsidTr="0079795B">
        <w:trPr>
          <w:trHeight w:val="970"/>
        </w:trPr>
        <w:tc>
          <w:tcPr>
            <w:tcW w:w="9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161" w:rsidRPr="008B4FAD" w:rsidRDefault="00DD4161" w:rsidP="0079795B">
            <w:r w:rsidRPr="008B4FAD">
              <w:t xml:space="preserve">б) приобретение оборудования для выполнения по заключенным до 1 апреля 2020 г. договорам (контрактам) </w:t>
            </w:r>
            <w:r w:rsidR="0087324E" w:rsidRPr="008B4FAD">
              <w:t>работ по подготовке проектной документации и (или) инженерным изысканиям</w:t>
            </w:r>
            <w:r w:rsidRPr="008B4FAD">
              <w:t xml:space="preserve"> (договорам подряда) в соответствии с федеральными законами:</w:t>
            </w:r>
          </w:p>
        </w:tc>
      </w:tr>
      <w:tr w:rsidR="00DD4161" w:rsidRPr="008B4FAD" w:rsidTr="0087324E">
        <w:trPr>
          <w:trHeight w:val="559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161" w:rsidRPr="008B4FAD" w:rsidRDefault="00DD4161" w:rsidP="00DD4161">
            <w:pPr>
              <w:jc w:val="both"/>
            </w:pPr>
            <w:r w:rsidRPr="008B4FAD">
              <w:t>- "О контрактной системе в сфере закупок товаров, работ, услуг для обеспечения государственных и муниципальных нужд" (44-ФЗ);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161" w:rsidRPr="008B4FAD" w:rsidRDefault="00DD4161" w:rsidP="00DD4161"/>
          <w:p w:rsidR="00DD4161" w:rsidRPr="008B4FAD" w:rsidRDefault="00DD4161" w:rsidP="00DD4161"/>
        </w:tc>
      </w:tr>
      <w:tr w:rsidR="00DD4161" w:rsidRPr="008B4FAD" w:rsidTr="0087324E">
        <w:trPr>
          <w:trHeight w:val="407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161" w:rsidRPr="008B4FAD" w:rsidRDefault="00DD4161" w:rsidP="00DD4161">
            <w:pPr>
              <w:jc w:val="both"/>
            </w:pPr>
            <w:r w:rsidRPr="008B4FAD">
              <w:t xml:space="preserve">- "О закупках товаров, работ, услуг отдельными видами юридических лиц" (223-ФЗ);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161" w:rsidRPr="008B4FAD" w:rsidRDefault="00DD4161" w:rsidP="00DD4161"/>
        </w:tc>
      </w:tr>
      <w:tr w:rsidR="00DD4161" w:rsidRPr="008B4FAD" w:rsidTr="0087324E">
        <w:trPr>
          <w:trHeight w:val="176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161" w:rsidRPr="008B4FAD" w:rsidRDefault="00DD4161" w:rsidP="00DD4161">
            <w:pPr>
              <w:jc w:val="both"/>
            </w:pPr>
            <w:proofErr w:type="gramStart"/>
            <w:r w:rsidRPr="008B4FAD">
              <w:t xml:space="preserve">- постановлением Правительства Российской Федерации от 1 июля 2016 г. № 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(ПП-615); 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161" w:rsidRPr="008B4FAD" w:rsidRDefault="00DD4161" w:rsidP="00DD4161"/>
        </w:tc>
      </w:tr>
      <w:tr w:rsidR="00DD4161" w:rsidRPr="008B4FAD" w:rsidTr="0087324E">
        <w:tc>
          <w:tcPr>
            <w:tcW w:w="8506" w:type="dxa"/>
            <w:shd w:val="clear" w:color="auto" w:fill="auto"/>
          </w:tcPr>
          <w:p w:rsidR="00DD4161" w:rsidRPr="008B4FAD" w:rsidRDefault="00DD4161" w:rsidP="001D453B">
            <w:pPr>
              <w:jc w:val="both"/>
            </w:pPr>
            <w:r w:rsidRPr="008B4FAD">
              <w:lastRenderedPageBreak/>
              <w:t xml:space="preserve">в) уплата вознаграждения банку за предоставление новой банковской гарантии по заключенным до 1 апреля 2020 г. договорам (контрактам) </w:t>
            </w:r>
            <w:r w:rsidR="0087324E" w:rsidRPr="008B4FAD">
              <w:t>работ по инженерным изысканиям</w:t>
            </w:r>
            <w:r w:rsidRPr="008B4FAD">
              <w:t xml:space="preserve">, заключенным в рамках 44-ФЗ, 223-ФЗ, ПП-615. </w:t>
            </w:r>
          </w:p>
        </w:tc>
        <w:tc>
          <w:tcPr>
            <w:tcW w:w="1101" w:type="dxa"/>
            <w:shd w:val="clear" w:color="auto" w:fill="auto"/>
          </w:tcPr>
          <w:p w:rsidR="00DD4161" w:rsidRPr="008B4FAD" w:rsidRDefault="00DD4161" w:rsidP="00DD4161"/>
        </w:tc>
      </w:tr>
      <w:tr w:rsidR="0087324E" w:rsidRPr="008B4FAD" w:rsidTr="0087324E">
        <w:tc>
          <w:tcPr>
            <w:tcW w:w="8506" w:type="dxa"/>
            <w:shd w:val="clear" w:color="auto" w:fill="auto"/>
          </w:tcPr>
          <w:p w:rsidR="0087324E" w:rsidRPr="008B4FAD" w:rsidRDefault="0087324E" w:rsidP="0087324E">
            <w:pPr>
              <w:jc w:val="both"/>
            </w:pPr>
            <w:r w:rsidRPr="008B4FAD">
              <w:t>г)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101" w:type="dxa"/>
            <w:shd w:val="clear" w:color="auto" w:fill="auto"/>
          </w:tcPr>
          <w:p w:rsidR="0087324E" w:rsidRPr="008B4FAD" w:rsidRDefault="0087324E" w:rsidP="00DD4161"/>
        </w:tc>
      </w:tr>
    </w:tbl>
    <w:p w:rsidR="00DD4161" w:rsidRPr="008B4FAD" w:rsidRDefault="00DD4161" w:rsidP="00DD4161"/>
    <w:p w:rsidR="00DD4161" w:rsidRPr="008B4FAD" w:rsidRDefault="00DD4161" w:rsidP="00DD4161">
      <w:r w:rsidRPr="008B4FAD">
        <w:t xml:space="preserve">Член </w:t>
      </w:r>
      <w:r w:rsidR="001D453B">
        <w:t xml:space="preserve">Ассоциации </w:t>
      </w:r>
      <w:r w:rsidRPr="008B4FAD">
        <w:t>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p w:rsidR="00DD4161" w:rsidRPr="008B4FAD" w:rsidRDefault="00DD4161" w:rsidP="00DD41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1101"/>
      </w:tblGrid>
      <w:tr w:rsidR="00DD4161" w:rsidRPr="008B4FAD" w:rsidTr="00FA41DF">
        <w:tc>
          <w:tcPr>
            <w:tcW w:w="8472" w:type="dxa"/>
            <w:shd w:val="clear" w:color="auto" w:fill="auto"/>
          </w:tcPr>
          <w:p w:rsidR="00DD4161" w:rsidRPr="008B4FAD" w:rsidRDefault="00DD4161" w:rsidP="001A0C91">
            <w:pPr>
              <w:jc w:val="center"/>
              <w:rPr>
                <w:b/>
              </w:rPr>
            </w:pPr>
            <w:r w:rsidRPr="008B4FAD">
              <w:rPr>
                <w:b/>
              </w:rPr>
              <w:t>Наименование</w:t>
            </w:r>
          </w:p>
        </w:tc>
        <w:tc>
          <w:tcPr>
            <w:tcW w:w="1098" w:type="dxa"/>
            <w:shd w:val="clear" w:color="auto" w:fill="auto"/>
          </w:tcPr>
          <w:p w:rsidR="00DD4161" w:rsidRPr="008B4FAD" w:rsidRDefault="00DD4161" w:rsidP="001A0C91">
            <w:pPr>
              <w:jc w:val="center"/>
              <w:rPr>
                <w:b/>
              </w:rPr>
            </w:pPr>
            <w:r w:rsidRPr="008B4FAD">
              <w:rPr>
                <w:b/>
              </w:rPr>
              <w:t>отметка</w:t>
            </w:r>
          </w:p>
        </w:tc>
      </w:tr>
      <w:tr w:rsidR="00DD4161" w:rsidRPr="008B4FAD" w:rsidTr="00FA41DF">
        <w:trPr>
          <w:trHeight w:val="480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DD4161" w:rsidRPr="008B4FAD" w:rsidRDefault="00DD4161" w:rsidP="00DD4161">
            <w:pPr>
              <w:jc w:val="both"/>
            </w:pPr>
            <w:r w:rsidRPr="008B4FAD">
              <w:t>залог имущества стоимостью, превышающей сумму займа не менее чем на 30 процентов;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DD4161" w:rsidRPr="008B4FAD" w:rsidRDefault="00DD4161" w:rsidP="00DD4161"/>
        </w:tc>
      </w:tr>
      <w:tr w:rsidR="00DD4161" w:rsidRPr="008B4FAD" w:rsidTr="00FA41DF">
        <w:trPr>
          <w:trHeight w:val="51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161" w:rsidRPr="008B4FAD" w:rsidRDefault="00DD4161" w:rsidP="00DD4161">
            <w:pPr>
              <w:jc w:val="both"/>
            </w:pPr>
            <w:r w:rsidRPr="008B4FAD">
              <w:t>уступка права требования денежных обязательств по договорам подряда на сумму запрашиваемого займа;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161" w:rsidRPr="008B4FAD" w:rsidRDefault="00DD4161" w:rsidP="00DD4161"/>
        </w:tc>
      </w:tr>
      <w:tr w:rsidR="00DD4161" w:rsidRPr="008B4FAD" w:rsidTr="00FA41DF">
        <w:trPr>
          <w:trHeight w:val="770"/>
        </w:trPr>
        <w:tc>
          <w:tcPr>
            <w:tcW w:w="8472" w:type="dxa"/>
            <w:tcBorders>
              <w:top w:val="single" w:sz="4" w:space="0" w:color="auto"/>
            </w:tcBorders>
            <w:shd w:val="clear" w:color="auto" w:fill="auto"/>
          </w:tcPr>
          <w:p w:rsidR="00DD4161" w:rsidRPr="008B4FAD" w:rsidRDefault="00DD4161" w:rsidP="00DD4161">
            <w:pPr>
              <w:jc w:val="both"/>
              <w:rPr>
                <w:i/>
              </w:rPr>
            </w:pPr>
            <w:r w:rsidRPr="008B4FAD">
              <w:t>поручительство учредителей (участников), единоличного исполнительного органа заемщика - юридического лица, поручительство иных лиц</w:t>
            </w:r>
            <w:r w:rsidRPr="008B4FAD">
              <w:rPr>
                <w:i/>
              </w:rPr>
              <w:t>;</w:t>
            </w:r>
          </w:p>
          <w:p w:rsidR="00DD4161" w:rsidRPr="008B4FAD" w:rsidRDefault="00DD4161" w:rsidP="00DD4161">
            <w:pPr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DD4161" w:rsidRPr="008B4FAD" w:rsidRDefault="00DD4161" w:rsidP="00DD4161"/>
        </w:tc>
      </w:tr>
    </w:tbl>
    <w:p w:rsidR="00DD4161" w:rsidRPr="008B4FAD" w:rsidRDefault="00DD4161" w:rsidP="00DD4161"/>
    <w:p w:rsidR="00DD4161" w:rsidRDefault="00DD4161" w:rsidP="00DD4161">
      <w:r w:rsidRPr="008B4FAD">
        <w:t>* В случае залога указать:</w:t>
      </w:r>
    </w:p>
    <w:p w:rsidR="00EC69CF" w:rsidRPr="008B4FAD" w:rsidRDefault="00EC69CF" w:rsidP="00DD4161"/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DD4161" w:rsidRPr="008B4FAD" w:rsidTr="00FA41D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proofErr w:type="gramStart"/>
            <w:r w:rsidRPr="008B4FAD">
              <w:rPr>
                <w:color w:val="22272F"/>
                <w:lang w:eastAsia="ru-RU"/>
              </w:rPr>
              <w:t>Стоимость (указать, в каких ценах:</w:t>
            </w:r>
            <w:proofErr w:type="gramEnd"/>
          </w:p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- балансовая,</w:t>
            </w:r>
          </w:p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- оценочная,</w:t>
            </w:r>
          </w:p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- рыночная)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161" w:rsidRPr="008B4FAD" w:rsidRDefault="00DD4161" w:rsidP="00DD4161">
            <w:pPr>
              <w:jc w:val="both"/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 </w:t>
            </w:r>
          </w:p>
        </w:tc>
      </w:tr>
      <w:tr w:rsidR="00DD4161" w:rsidRPr="008B4FAD" w:rsidTr="00FA41D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161" w:rsidRPr="008B4FAD" w:rsidRDefault="00DD4161" w:rsidP="00DD4161">
            <w:pPr>
              <w:jc w:val="both"/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 </w:t>
            </w:r>
          </w:p>
        </w:tc>
      </w:tr>
      <w:tr w:rsidR="00DD4161" w:rsidRPr="008B4FAD" w:rsidTr="00FA41D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D4161" w:rsidRPr="008B4FAD" w:rsidRDefault="00DD4161" w:rsidP="00DD4161">
            <w:pPr>
              <w:jc w:val="both"/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 </w:t>
            </w:r>
          </w:p>
        </w:tc>
      </w:tr>
      <w:tr w:rsidR="00DD4161" w:rsidRPr="008B4FAD" w:rsidTr="00FA41DF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Наличие оценки независимого оценщика (кем произведена оценка, дата составления отчета)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161" w:rsidRPr="008B4FAD" w:rsidRDefault="00DD4161" w:rsidP="00DD4161">
            <w:pPr>
              <w:rPr>
                <w:lang w:eastAsia="ru-RU"/>
              </w:rPr>
            </w:pPr>
          </w:p>
        </w:tc>
      </w:tr>
    </w:tbl>
    <w:p w:rsidR="00EC69CF" w:rsidRDefault="00EC69CF" w:rsidP="00DD4161">
      <w:pPr>
        <w:jc w:val="both"/>
      </w:pPr>
    </w:p>
    <w:p w:rsidR="00DD4161" w:rsidRDefault="00DD4161" w:rsidP="00DD4161">
      <w:pPr>
        <w:jc w:val="both"/>
      </w:pPr>
      <w:r w:rsidRPr="008B4FAD">
        <w:t>* В случае поручительства учредителей (участников), единоличного исполнительного органа заемщика - юридического лица, поручительство иных лиц:</w:t>
      </w:r>
    </w:p>
    <w:p w:rsidR="00EC69CF" w:rsidRPr="008B4FAD" w:rsidRDefault="00EC69CF" w:rsidP="00DD4161">
      <w:pPr>
        <w:jc w:val="both"/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DD4161" w:rsidRPr="008B4FAD" w:rsidTr="00FA41D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161" w:rsidRPr="008B4FAD" w:rsidRDefault="00DD4161" w:rsidP="00DD4161">
            <w:pPr>
              <w:rPr>
                <w:b/>
                <w:color w:val="22272F"/>
                <w:lang w:eastAsia="ru-RU"/>
              </w:rPr>
            </w:pPr>
            <w:r w:rsidRPr="008B4FAD">
              <w:rPr>
                <w:b/>
                <w:color w:val="22272F"/>
                <w:lang w:eastAsia="ru-RU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161" w:rsidRPr="008B4FAD" w:rsidRDefault="00DD4161" w:rsidP="00DD4161">
            <w:pPr>
              <w:jc w:val="both"/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 </w:t>
            </w:r>
          </w:p>
        </w:tc>
      </w:tr>
      <w:tr w:rsidR="00DD4161" w:rsidRPr="008B4FAD" w:rsidTr="00FA41D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</w:p>
        </w:tc>
      </w:tr>
      <w:tr w:rsidR="00DD4161" w:rsidRPr="008B4FAD" w:rsidTr="00FA41D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</w:p>
        </w:tc>
      </w:tr>
      <w:tr w:rsidR="00DD4161" w:rsidRPr="008B4FAD" w:rsidTr="00FA41D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Готовы ли руководители и/или собственники предоставить личное имущество по запрашиваемому займу.</w:t>
            </w:r>
          </w:p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</w:p>
        </w:tc>
      </w:tr>
      <w:tr w:rsidR="00DD4161" w:rsidRPr="008B4FAD" w:rsidTr="00FA41D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 xml:space="preserve">Указать </w:t>
            </w:r>
            <w:proofErr w:type="gramStart"/>
            <w:r w:rsidRPr="008B4FAD">
              <w:rPr>
                <w:color w:val="22272F"/>
                <w:lang w:eastAsia="ru-RU"/>
              </w:rPr>
              <w:t>какое</w:t>
            </w:r>
            <w:proofErr w:type="gramEnd"/>
            <w:r w:rsidRPr="008B4FAD">
              <w:rPr>
                <w:color w:val="22272F"/>
                <w:lang w:eastAsia="ru-RU"/>
              </w:rPr>
              <w:t xml:space="preserve">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</w:p>
        </w:tc>
      </w:tr>
      <w:tr w:rsidR="00DD4161" w:rsidRPr="008B4FAD" w:rsidTr="00FA41D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</w:p>
        </w:tc>
      </w:tr>
      <w:tr w:rsidR="00DD4161" w:rsidRPr="008B4FAD" w:rsidTr="00FA41D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Доходы поручителей (ФИО), в т.ч.:</w:t>
            </w:r>
          </w:p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а) доход по основному месту работы;</w:t>
            </w:r>
          </w:p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б) доход, получаемый от совмещения;</w:t>
            </w:r>
          </w:p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в) доход от аренды личного имущества;</w:t>
            </w:r>
          </w:p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г) дивиденды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</w:p>
        </w:tc>
      </w:tr>
    </w:tbl>
    <w:p w:rsidR="00DD4161" w:rsidRDefault="00DD4161" w:rsidP="00DD4161">
      <w:pPr>
        <w:jc w:val="both"/>
      </w:pPr>
      <w:r w:rsidRPr="008B4FAD">
        <w:lastRenderedPageBreak/>
        <w:t>* В случае уступки права требования денежных обязательств по договорам подряда на сумму запрашиваемого займа:</w:t>
      </w:r>
    </w:p>
    <w:p w:rsidR="00EC69CF" w:rsidRPr="008B4FAD" w:rsidRDefault="00EC69CF" w:rsidP="00DD4161">
      <w:pPr>
        <w:jc w:val="both"/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DD4161" w:rsidRPr="008B4FAD" w:rsidTr="00FA41D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161" w:rsidRPr="008B4FAD" w:rsidRDefault="00DD4161" w:rsidP="00DD4161">
            <w:pPr>
              <w:rPr>
                <w:b/>
                <w:color w:val="22272F"/>
                <w:lang w:eastAsia="ru-RU"/>
              </w:rPr>
            </w:pPr>
            <w:r w:rsidRPr="008B4FAD">
              <w:rPr>
                <w:b/>
                <w:color w:val="22272F"/>
                <w:lang w:eastAsia="ru-RU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161" w:rsidRPr="008B4FAD" w:rsidRDefault="00DD4161" w:rsidP="00DD4161">
            <w:pPr>
              <w:jc w:val="both"/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 </w:t>
            </w:r>
          </w:p>
        </w:tc>
      </w:tr>
      <w:tr w:rsidR="00DD4161" w:rsidRPr="008B4FAD" w:rsidTr="00FA41D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</w:p>
        </w:tc>
      </w:tr>
      <w:tr w:rsidR="00DD4161" w:rsidRPr="008B4FAD" w:rsidTr="00FA41D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 xml:space="preserve">В рамках </w:t>
            </w:r>
            <w:proofErr w:type="gramStart"/>
            <w:r w:rsidRPr="008B4FAD">
              <w:rPr>
                <w:color w:val="22272F"/>
                <w:lang w:eastAsia="ru-RU"/>
              </w:rPr>
              <w:t>какого</w:t>
            </w:r>
            <w:proofErr w:type="gramEnd"/>
            <w:r w:rsidRPr="008B4FAD">
              <w:rPr>
                <w:color w:val="22272F"/>
                <w:lang w:eastAsia="ru-RU"/>
              </w:rPr>
              <w:t xml:space="preserve"> НПА заключен договор</w:t>
            </w:r>
          </w:p>
          <w:p w:rsidR="00DD4161" w:rsidRPr="008B4FAD" w:rsidRDefault="00DD4161" w:rsidP="0087324E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(44-ФЗ, 223-ФЗ, ПП-615)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</w:p>
        </w:tc>
      </w:tr>
      <w:tr w:rsidR="00DD4161" w:rsidRPr="008B4FAD" w:rsidTr="00FA41D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Заказчик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</w:p>
        </w:tc>
      </w:tr>
      <w:tr w:rsidR="00DD4161" w:rsidRPr="008B4FAD" w:rsidTr="00FA41D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  <w:r w:rsidRPr="008B4FAD">
              <w:rPr>
                <w:color w:val="22272F"/>
                <w:lang w:eastAsia="ru-RU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4161" w:rsidRPr="008B4FAD" w:rsidRDefault="00DD4161" w:rsidP="00DD4161">
            <w:pPr>
              <w:rPr>
                <w:color w:val="22272F"/>
                <w:lang w:eastAsia="ru-RU"/>
              </w:rPr>
            </w:pPr>
          </w:p>
        </w:tc>
      </w:tr>
    </w:tbl>
    <w:p w:rsidR="00EC69CF" w:rsidRDefault="00EC69CF" w:rsidP="00DD4161">
      <w:pPr>
        <w:jc w:val="both"/>
      </w:pPr>
    </w:p>
    <w:p w:rsidR="00DD4161" w:rsidRPr="008B4FAD" w:rsidRDefault="00DD4161" w:rsidP="00DD4161">
      <w:pPr>
        <w:jc w:val="both"/>
      </w:pPr>
      <w:r w:rsidRPr="008B4FAD">
        <w:t>К заявке прилагаются:</w:t>
      </w:r>
    </w:p>
    <w:p w:rsidR="00DD4161" w:rsidRPr="008B4FAD" w:rsidRDefault="00DD4161" w:rsidP="00DD41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7938"/>
        <w:gridCol w:w="1101"/>
      </w:tblGrid>
      <w:tr w:rsidR="00DD4161" w:rsidRPr="008B4FAD" w:rsidTr="00FA41DF">
        <w:tc>
          <w:tcPr>
            <w:tcW w:w="534" w:type="dxa"/>
            <w:shd w:val="clear" w:color="auto" w:fill="auto"/>
          </w:tcPr>
          <w:p w:rsidR="00DD4161" w:rsidRPr="008B4FAD" w:rsidRDefault="00DD4161" w:rsidP="00DD4161">
            <w:pPr>
              <w:rPr>
                <w:b/>
              </w:rPr>
            </w:pPr>
            <w:r w:rsidRPr="008B4FAD">
              <w:rPr>
                <w:b/>
              </w:rPr>
              <w:t xml:space="preserve">№ </w:t>
            </w:r>
            <w:proofErr w:type="gramStart"/>
            <w:r w:rsidRPr="008B4FAD">
              <w:rPr>
                <w:b/>
              </w:rPr>
              <w:t>п</w:t>
            </w:r>
            <w:proofErr w:type="gramEnd"/>
            <w:r w:rsidRPr="008B4FAD">
              <w:rPr>
                <w:b/>
              </w:rPr>
              <w:t>/п</w:t>
            </w:r>
          </w:p>
        </w:tc>
        <w:tc>
          <w:tcPr>
            <w:tcW w:w="7938" w:type="dxa"/>
            <w:shd w:val="clear" w:color="auto" w:fill="auto"/>
          </w:tcPr>
          <w:p w:rsidR="00DD4161" w:rsidRPr="008B4FAD" w:rsidRDefault="00DD4161" w:rsidP="001A0C91">
            <w:pPr>
              <w:jc w:val="center"/>
              <w:rPr>
                <w:b/>
              </w:rPr>
            </w:pPr>
            <w:r w:rsidRPr="008B4FAD">
              <w:rPr>
                <w:b/>
              </w:rPr>
              <w:t>Наименование документа</w:t>
            </w:r>
          </w:p>
        </w:tc>
        <w:tc>
          <w:tcPr>
            <w:tcW w:w="1098" w:type="dxa"/>
            <w:shd w:val="clear" w:color="auto" w:fill="auto"/>
          </w:tcPr>
          <w:p w:rsidR="00DD4161" w:rsidRPr="008B4FAD" w:rsidRDefault="00DD4161" w:rsidP="00DD4161">
            <w:pPr>
              <w:rPr>
                <w:b/>
              </w:rPr>
            </w:pPr>
            <w:r w:rsidRPr="008B4FAD">
              <w:rPr>
                <w:b/>
              </w:rPr>
              <w:t>отметка</w:t>
            </w:r>
          </w:p>
        </w:tc>
      </w:tr>
      <w:tr w:rsidR="00DD4161" w:rsidRPr="008B4FAD" w:rsidTr="00FA41DF">
        <w:tc>
          <w:tcPr>
            <w:tcW w:w="534" w:type="dxa"/>
            <w:shd w:val="clear" w:color="auto" w:fill="auto"/>
          </w:tcPr>
          <w:p w:rsidR="00DD4161" w:rsidRPr="008B4FAD" w:rsidRDefault="00DD4161" w:rsidP="00DD4161">
            <w:pPr>
              <w:numPr>
                <w:ilvl w:val="0"/>
                <w:numId w:val="6"/>
              </w:numPr>
            </w:pPr>
          </w:p>
        </w:tc>
        <w:tc>
          <w:tcPr>
            <w:tcW w:w="7938" w:type="dxa"/>
            <w:shd w:val="clear" w:color="auto" w:fill="auto"/>
          </w:tcPr>
          <w:p w:rsidR="00DD4161" w:rsidRPr="008B4FAD" w:rsidRDefault="00DD4161" w:rsidP="001D453B">
            <w:r w:rsidRPr="008B4FAD">
              <w:t xml:space="preserve">справка об отсутствии задолженности по выплате заработной платы работникам члена </w:t>
            </w:r>
            <w:r w:rsidR="001D453B">
              <w:t>Ассоциации</w:t>
            </w:r>
            <w:r w:rsidRPr="008B4FAD">
              <w:t xml:space="preserve"> - юридического лица по состоянию на 1 апреля 2020 г., подписанная уполномоченным лицом члена </w:t>
            </w:r>
            <w:r w:rsidR="001D453B">
              <w:t>Ассоциации</w:t>
            </w:r>
          </w:p>
        </w:tc>
        <w:tc>
          <w:tcPr>
            <w:tcW w:w="1098" w:type="dxa"/>
            <w:shd w:val="clear" w:color="auto" w:fill="auto"/>
          </w:tcPr>
          <w:p w:rsidR="00DD4161" w:rsidRPr="008B4FAD" w:rsidRDefault="00DD4161" w:rsidP="00DD4161"/>
        </w:tc>
      </w:tr>
      <w:tr w:rsidR="00DD4161" w:rsidRPr="008B4FAD" w:rsidTr="00FA41DF">
        <w:tc>
          <w:tcPr>
            <w:tcW w:w="534" w:type="dxa"/>
            <w:shd w:val="clear" w:color="auto" w:fill="auto"/>
          </w:tcPr>
          <w:p w:rsidR="00DD4161" w:rsidRPr="008B4FAD" w:rsidRDefault="00DD4161" w:rsidP="00DD4161">
            <w:pPr>
              <w:numPr>
                <w:ilvl w:val="0"/>
                <w:numId w:val="6"/>
              </w:numPr>
            </w:pPr>
          </w:p>
        </w:tc>
        <w:tc>
          <w:tcPr>
            <w:tcW w:w="7938" w:type="dxa"/>
            <w:shd w:val="clear" w:color="auto" w:fill="auto"/>
          </w:tcPr>
          <w:p w:rsidR="00DD4161" w:rsidRPr="008B4FAD" w:rsidRDefault="00DD4161" w:rsidP="00DD4161">
            <w:r w:rsidRPr="008B4FAD">
              <w:t xml:space="preserve">справка налогового органа о задолженности по уплате налогов, сборов, пеней, штрафов и процентов, подлежащих уплате в соответствии </w:t>
            </w:r>
            <w:r w:rsidRPr="008B4FAD">
              <w:br/>
              <w:t>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1098" w:type="dxa"/>
            <w:shd w:val="clear" w:color="auto" w:fill="auto"/>
          </w:tcPr>
          <w:p w:rsidR="00DD4161" w:rsidRPr="008B4FAD" w:rsidRDefault="00DD4161" w:rsidP="00DD4161"/>
        </w:tc>
      </w:tr>
      <w:tr w:rsidR="00DD4161" w:rsidRPr="008B4FAD" w:rsidTr="00FA41DF">
        <w:tc>
          <w:tcPr>
            <w:tcW w:w="534" w:type="dxa"/>
            <w:shd w:val="clear" w:color="auto" w:fill="auto"/>
          </w:tcPr>
          <w:p w:rsidR="00DD4161" w:rsidRPr="008B4FAD" w:rsidRDefault="00DD4161" w:rsidP="00DD4161">
            <w:pPr>
              <w:numPr>
                <w:ilvl w:val="0"/>
                <w:numId w:val="6"/>
              </w:numPr>
            </w:pPr>
          </w:p>
        </w:tc>
        <w:tc>
          <w:tcPr>
            <w:tcW w:w="7938" w:type="dxa"/>
            <w:shd w:val="clear" w:color="auto" w:fill="auto"/>
          </w:tcPr>
          <w:p w:rsidR="00DD4161" w:rsidRPr="008B4FAD" w:rsidRDefault="00DD4161" w:rsidP="00DD4161">
            <w:r w:rsidRPr="008B4FAD">
              <w:t xml:space="preserve"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</w:t>
            </w:r>
            <w:r w:rsidR="0079795B">
              <w:t>Ассоциации</w:t>
            </w:r>
            <w:r w:rsidRPr="008B4FAD">
              <w:t xml:space="preserve">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управляющий) </w:t>
            </w:r>
          </w:p>
          <w:p w:rsidR="00DD4161" w:rsidRPr="008B4FAD" w:rsidRDefault="00DD4161" w:rsidP="0079795B">
            <w:pPr>
              <w:rPr>
                <w:i/>
              </w:rPr>
            </w:pPr>
            <w:r w:rsidRPr="008B4FAD">
              <w:rPr>
                <w:i/>
              </w:rPr>
              <w:t xml:space="preserve">*(в случае отсутствия такой справки на день подачи документов она может быть представлена до подписания </w:t>
            </w:r>
            <w:r w:rsidR="0079795B">
              <w:rPr>
                <w:i/>
              </w:rPr>
              <w:t>Ассоциацией</w:t>
            </w:r>
            <w:r w:rsidRPr="008B4FAD">
              <w:rPr>
                <w:i/>
              </w:rPr>
              <w:t xml:space="preserve"> договора займа)</w:t>
            </w:r>
          </w:p>
        </w:tc>
        <w:tc>
          <w:tcPr>
            <w:tcW w:w="1098" w:type="dxa"/>
            <w:shd w:val="clear" w:color="auto" w:fill="auto"/>
          </w:tcPr>
          <w:p w:rsidR="00DD4161" w:rsidRPr="008B4FAD" w:rsidRDefault="00DD4161" w:rsidP="00DD4161"/>
        </w:tc>
      </w:tr>
      <w:tr w:rsidR="00DD4161" w:rsidRPr="008B4FAD" w:rsidTr="00FA41DF">
        <w:tc>
          <w:tcPr>
            <w:tcW w:w="534" w:type="dxa"/>
            <w:shd w:val="clear" w:color="auto" w:fill="auto"/>
          </w:tcPr>
          <w:p w:rsidR="00DD4161" w:rsidRPr="008B4FAD" w:rsidRDefault="00DD4161" w:rsidP="00DD4161">
            <w:pPr>
              <w:numPr>
                <w:ilvl w:val="0"/>
                <w:numId w:val="6"/>
              </w:numPr>
            </w:pPr>
          </w:p>
        </w:tc>
        <w:tc>
          <w:tcPr>
            <w:tcW w:w="7938" w:type="dxa"/>
            <w:shd w:val="clear" w:color="auto" w:fill="auto"/>
          </w:tcPr>
          <w:p w:rsidR="00DD4161" w:rsidRPr="008B4FAD" w:rsidRDefault="00DD4161" w:rsidP="00DD4161">
            <w:r w:rsidRPr="008B4FAD">
              <w:t>копии бухгалтерской (финансовой) отчетности за год, предшествующий году подачи документов</w:t>
            </w:r>
          </w:p>
        </w:tc>
        <w:tc>
          <w:tcPr>
            <w:tcW w:w="1098" w:type="dxa"/>
            <w:shd w:val="clear" w:color="auto" w:fill="auto"/>
          </w:tcPr>
          <w:p w:rsidR="00DD4161" w:rsidRPr="008B4FAD" w:rsidRDefault="00DD4161" w:rsidP="00DD4161"/>
        </w:tc>
      </w:tr>
      <w:tr w:rsidR="00DD4161" w:rsidRPr="008B4FAD" w:rsidTr="00FA41DF">
        <w:tc>
          <w:tcPr>
            <w:tcW w:w="534" w:type="dxa"/>
            <w:shd w:val="clear" w:color="auto" w:fill="auto"/>
          </w:tcPr>
          <w:p w:rsidR="00DD4161" w:rsidRPr="008B4FAD" w:rsidRDefault="00DD4161" w:rsidP="00DD4161">
            <w:pPr>
              <w:numPr>
                <w:ilvl w:val="0"/>
                <w:numId w:val="6"/>
              </w:numPr>
            </w:pPr>
          </w:p>
        </w:tc>
        <w:tc>
          <w:tcPr>
            <w:tcW w:w="7938" w:type="dxa"/>
            <w:shd w:val="clear" w:color="auto" w:fill="auto"/>
          </w:tcPr>
          <w:p w:rsidR="00DD4161" w:rsidRPr="008B4FAD" w:rsidRDefault="00DD4161" w:rsidP="0079795B">
            <w:r w:rsidRPr="008B4FAD">
              <w:t xml:space="preserve">сведения о наличии (отсутствии) привлечения к субсидиарной ответственности следующих лиц (учредители (участники) или члены коллегиального исполнительного органа, единоличный исполнительный орган члена </w:t>
            </w:r>
            <w:r w:rsidR="0079795B">
              <w:t>Ассоциации</w:t>
            </w:r>
            <w:r w:rsidRPr="008B4FAD">
              <w:t xml:space="preserve">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управляющий)</w:t>
            </w:r>
          </w:p>
        </w:tc>
        <w:tc>
          <w:tcPr>
            <w:tcW w:w="1098" w:type="dxa"/>
            <w:shd w:val="clear" w:color="auto" w:fill="auto"/>
          </w:tcPr>
          <w:p w:rsidR="00DD4161" w:rsidRPr="008B4FAD" w:rsidRDefault="00DD4161" w:rsidP="00DD4161"/>
        </w:tc>
      </w:tr>
      <w:tr w:rsidR="00DD4161" w:rsidRPr="008B4FAD" w:rsidTr="00FA41DF">
        <w:tc>
          <w:tcPr>
            <w:tcW w:w="534" w:type="dxa"/>
            <w:shd w:val="clear" w:color="auto" w:fill="auto"/>
          </w:tcPr>
          <w:p w:rsidR="00DD4161" w:rsidRPr="008B4FAD" w:rsidRDefault="00DD4161" w:rsidP="00DD4161">
            <w:pPr>
              <w:numPr>
                <w:ilvl w:val="0"/>
                <w:numId w:val="6"/>
              </w:numPr>
            </w:pPr>
          </w:p>
        </w:tc>
        <w:tc>
          <w:tcPr>
            <w:tcW w:w="7938" w:type="dxa"/>
            <w:shd w:val="clear" w:color="auto" w:fill="auto"/>
          </w:tcPr>
          <w:p w:rsidR="00DD4161" w:rsidRPr="008B4FAD" w:rsidRDefault="00DD4161" w:rsidP="00DD4161">
            <w:r w:rsidRPr="008B4FAD">
              <w:t>обязательство об обеспечении исполнения обязательств заемщика по договору займа:</w:t>
            </w:r>
          </w:p>
          <w:p w:rsidR="00DD4161" w:rsidRPr="008B4FAD" w:rsidRDefault="00DD4161" w:rsidP="00DD4161">
            <w:pPr>
              <w:ind w:firstLine="709"/>
            </w:pPr>
            <w:r w:rsidRPr="008B4FAD">
              <w:t>залог имущества стоимостью, превышающей сумму займа не менее чем на 30 процентов;</w:t>
            </w:r>
          </w:p>
          <w:p w:rsidR="00DD4161" w:rsidRPr="008B4FAD" w:rsidRDefault="00DD4161" w:rsidP="00DD4161">
            <w:pPr>
              <w:ind w:firstLine="709"/>
            </w:pPr>
            <w:r w:rsidRPr="008B4FAD">
              <w:t>уступка права требования денежных обязательств по договорам подряда на сумму запрашиваемого займа;</w:t>
            </w:r>
          </w:p>
          <w:p w:rsidR="00DD4161" w:rsidRPr="008B4FAD" w:rsidRDefault="00DD4161" w:rsidP="00DD4161">
            <w:pPr>
              <w:ind w:firstLine="709"/>
            </w:pPr>
            <w:r w:rsidRPr="008B4FAD">
              <w:t>поручительство учредителей (участников), единоличного исполнительного органа заемщика - юридического лица, поручительство иных лиц</w:t>
            </w:r>
          </w:p>
          <w:p w:rsidR="00DD4161" w:rsidRPr="008B4FAD" w:rsidRDefault="00DD4161" w:rsidP="00DD4161">
            <w:pPr>
              <w:rPr>
                <w:i/>
              </w:rPr>
            </w:pPr>
            <w:r w:rsidRPr="008B4FAD">
              <w:rPr>
                <w:i/>
              </w:rPr>
              <w:t>(в свободной форме)</w:t>
            </w:r>
          </w:p>
        </w:tc>
        <w:tc>
          <w:tcPr>
            <w:tcW w:w="1098" w:type="dxa"/>
            <w:shd w:val="clear" w:color="auto" w:fill="auto"/>
          </w:tcPr>
          <w:p w:rsidR="00DD4161" w:rsidRPr="008B4FAD" w:rsidRDefault="00DD4161" w:rsidP="00DD4161"/>
        </w:tc>
      </w:tr>
      <w:tr w:rsidR="00DD4161" w:rsidRPr="008B4FAD" w:rsidTr="00FA41DF">
        <w:tc>
          <w:tcPr>
            <w:tcW w:w="534" w:type="dxa"/>
            <w:shd w:val="clear" w:color="auto" w:fill="auto"/>
          </w:tcPr>
          <w:p w:rsidR="00DD4161" w:rsidRPr="008B4FAD" w:rsidRDefault="00DD4161" w:rsidP="00DD4161">
            <w:pPr>
              <w:numPr>
                <w:ilvl w:val="0"/>
                <w:numId w:val="6"/>
              </w:numPr>
            </w:pPr>
          </w:p>
        </w:tc>
        <w:tc>
          <w:tcPr>
            <w:tcW w:w="7938" w:type="dxa"/>
            <w:shd w:val="clear" w:color="auto" w:fill="auto"/>
          </w:tcPr>
          <w:p w:rsidR="00DD4161" w:rsidRPr="008B4FAD" w:rsidRDefault="00DD4161" w:rsidP="0079795B">
            <w:r w:rsidRPr="008B4FAD">
              <w:t xml:space="preserve">договор банковского счета члена </w:t>
            </w:r>
            <w:r w:rsidR="0079795B">
              <w:t>Ассоциа</w:t>
            </w:r>
            <w:r w:rsidRPr="008B4FAD">
              <w:t xml:space="preserve">ции (копия) с кредитной организацией, в которой предоставляющей заем </w:t>
            </w:r>
            <w:r w:rsidR="0079795B">
              <w:t>Ассоциац</w:t>
            </w:r>
            <w:r w:rsidRPr="008B4FAD">
              <w:t xml:space="preserve">ией размещены средства компенсационного фонда, </w:t>
            </w:r>
          </w:p>
        </w:tc>
        <w:tc>
          <w:tcPr>
            <w:tcW w:w="1098" w:type="dxa"/>
            <w:shd w:val="clear" w:color="auto" w:fill="auto"/>
          </w:tcPr>
          <w:p w:rsidR="00DD4161" w:rsidRPr="008B4FAD" w:rsidRDefault="00DD4161" w:rsidP="00DD4161"/>
        </w:tc>
      </w:tr>
      <w:tr w:rsidR="00DD4161" w:rsidRPr="008B4FAD" w:rsidTr="00FA41DF">
        <w:tc>
          <w:tcPr>
            <w:tcW w:w="534" w:type="dxa"/>
            <w:shd w:val="clear" w:color="auto" w:fill="auto"/>
          </w:tcPr>
          <w:p w:rsidR="00DD4161" w:rsidRPr="008B4FAD" w:rsidRDefault="00DD4161" w:rsidP="00DD4161">
            <w:pPr>
              <w:numPr>
                <w:ilvl w:val="0"/>
                <w:numId w:val="6"/>
              </w:numPr>
            </w:pPr>
          </w:p>
        </w:tc>
        <w:tc>
          <w:tcPr>
            <w:tcW w:w="7938" w:type="dxa"/>
            <w:shd w:val="clear" w:color="auto" w:fill="auto"/>
          </w:tcPr>
          <w:p w:rsidR="00DD4161" w:rsidRPr="008B4FAD" w:rsidRDefault="00DD4161" w:rsidP="0079795B">
            <w:proofErr w:type="gramStart"/>
            <w:r w:rsidRPr="008B4FAD">
              <w:t>заключенные трехсторонние соглашения (копии) с кредитной организацией, в которой открыт специальный банковский счет</w:t>
            </w:r>
            <w:r w:rsidRPr="008B4FAD">
              <w:rPr>
                <w:i/>
              </w:rPr>
              <w:t xml:space="preserve"> </w:t>
            </w:r>
            <w:r w:rsidR="0079795B">
              <w:t>Ассоциа</w:t>
            </w:r>
            <w:r w:rsidRPr="008B4FAD">
              <w:t>ции,</w:t>
            </w:r>
            <w:r w:rsidRPr="008B4FAD">
              <w:rPr>
                <w:i/>
              </w:rPr>
              <w:t xml:space="preserve"> </w:t>
            </w:r>
            <w:r w:rsidRPr="008B4FAD">
              <w:t xml:space="preserve">и кредитными организациями, в которых </w:t>
            </w:r>
            <w:r w:rsidR="0079795B">
              <w:t>членом Ассоциации</w:t>
            </w:r>
            <w:r w:rsidRPr="008B4FAD">
              <w:t xml:space="preserve"> открыты банковские счета, о списании с данных банковских счетов суммы займа и процентов за пользование займом в пользу </w:t>
            </w:r>
            <w:r w:rsidR="0079795B">
              <w:t>Ассоциа</w:t>
            </w:r>
            <w:r w:rsidRPr="008B4FAD">
              <w:t xml:space="preserve">ции на основании предъявленного </w:t>
            </w:r>
            <w:r w:rsidR="0079795B">
              <w:t>Ассоциацией</w:t>
            </w:r>
            <w:r w:rsidRPr="008B4FAD">
              <w:t xml:space="preserve"> требования о списании суммы займа и процентов за пользование займом</w:t>
            </w:r>
            <w:proofErr w:type="gramEnd"/>
          </w:p>
        </w:tc>
        <w:tc>
          <w:tcPr>
            <w:tcW w:w="1098" w:type="dxa"/>
            <w:shd w:val="clear" w:color="auto" w:fill="auto"/>
          </w:tcPr>
          <w:p w:rsidR="00DD4161" w:rsidRPr="008B4FAD" w:rsidRDefault="00DD4161" w:rsidP="00DD4161"/>
        </w:tc>
      </w:tr>
      <w:tr w:rsidR="00DD4161" w:rsidRPr="008B4FAD" w:rsidTr="00FA41DF">
        <w:tc>
          <w:tcPr>
            <w:tcW w:w="534" w:type="dxa"/>
            <w:shd w:val="clear" w:color="auto" w:fill="auto"/>
          </w:tcPr>
          <w:p w:rsidR="00DD4161" w:rsidRPr="008B4FAD" w:rsidRDefault="00DD4161" w:rsidP="00DD4161">
            <w:pPr>
              <w:numPr>
                <w:ilvl w:val="0"/>
                <w:numId w:val="6"/>
              </w:numPr>
            </w:pPr>
          </w:p>
        </w:tc>
        <w:tc>
          <w:tcPr>
            <w:tcW w:w="7938" w:type="dxa"/>
            <w:shd w:val="clear" w:color="auto" w:fill="auto"/>
          </w:tcPr>
          <w:p w:rsidR="00DD4161" w:rsidRPr="008B4FAD" w:rsidRDefault="00DD4161" w:rsidP="00DD4161">
            <w:r w:rsidRPr="008B4FAD">
              <w:t>справка налогового органа об открытых банковских счетах заемщика в кредитных организациях</w:t>
            </w:r>
          </w:p>
        </w:tc>
        <w:tc>
          <w:tcPr>
            <w:tcW w:w="1098" w:type="dxa"/>
            <w:shd w:val="clear" w:color="auto" w:fill="auto"/>
          </w:tcPr>
          <w:p w:rsidR="00DD4161" w:rsidRPr="008B4FAD" w:rsidRDefault="00DD4161" w:rsidP="00DD4161"/>
        </w:tc>
      </w:tr>
      <w:tr w:rsidR="00DD4161" w:rsidRPr="008B4FAD" w:rsidTr="00FA41DF">
        <w:tc>
          <w:tcPr>
            <w:tcW w:w="534" w:type="dxa"/>
            <w:shd w:val="clear" w:color="auto" w:fill="auto"/>
          </w:tcPr>
          <w:p w:rsidR="00DD4161" w:rsidRPr="008B4FAD" w:rsidRDefault="00DD4161" w:rsidP="00DD4161">
            <w:pPr>
              <w:numPr>
                <w:ilvl w:val="0"/>
                <w:numId w:val="6"/>
              </w:numPr>
            </w:pPr>
          </w:p>
        </w:tc>
        <w:tc>
          <w:tcPr>
            <w:tcW w:w="7938" w:type="dxa"/>
            <w:shd w:val="clear" w:color="auto" w:fill="auto"/>
          </w:tcPr>
          <w:p w:rsidR="00DD4161" w:rsidRPr="008B4FAD" w:rsidRDefault="00DD4161" w:rsidP="00DD4161">
            <w:r w:rsidRPr="008B4FAD">
              <w:t xml:space="preserve">договоры подряда (копии) с приложением документов, подтверждающих объем выполненных по таким договорам работ* или информация </w:t>
            </w:r>
            <w:proofErr w:type="gramStart"/>
            <w:r w:rsidRPr="008B4FAD">
              <w:t>о</w:t>
            </w:r>
            <w:proofErr w:type="gramEnd"/>
            <w:r w:rsidRPr="008B4FAD">
              <w:t xml:space="preserve"> их реквизитах в ЕИС в сфере закупок.</w:t>
            </w:r>
          </w:p>
          <w:p w:rsidR="00DD4161" w:rsidRPr="008B4FAD" w:rsidRDefault="00DD4161" w:rsidP="001A0C91">
            <w:pPr>
              <w:rPr>
                <w:i/>
              </w:rPr>
            </w:pPr>
            <w:r w:rsidRPr="008B4FAD">
              <w:rPr>
                <w:i/>
              </w:rPr>
              <w:t>(при наличии и в определенных целях)</w:t>
            </w:r>
          </w:p>
        </w:tc>
        <w:tc>
          <w:tcPr>
            <w:tcW w:w="1098" w:type="dxa"/>
            <w:shd w:val="clear" w:color="auto" w:fill="auto"/>
          </w:tcPr>
          <w:p w:rsidR="00DD4161" w:rsidRPr="008B4FAD" w:rsidRDefault="00DD4161" w:rsidP="00DD4161"/>
        </w:tc>
      </w:tr>
      <w:tr w:rsidR="00DD4161" w:rsidRPr="008B4FAD" w:rsidTr="00FA41DF">
        <w:tc>
          <w:tcPr>
            <w:tcW w:w="534" w:type="dxa"/>
            <w:shd w:val="clear" w:color="auto" w:fill="auto"/>
          </w:tcPr>
          <w:p w:rsidR="00DD4161" w:rsidRPr="008B4FAD" w:rsidRDefault="00DD4161" w:rsidP="00DD4161">
            <w:pPr>
              <w:numPr>
                <w:ilvl w:val="0"/>
                <w:numId w:val="6"/>
              </w:numPr>
            </w:pPr>
          </w:p>
        </w:tc>
        <w:tc>
          <w:tcPr>
            <w:tcW w:w="7938" w:type="dxa"/>
            <w:shd w:val="clear" w:color="auto" w:fill="auto"/>
          </w:tcPr>
          <w:p w:rsidR="00DD4161" w:rsidRPr="008B4FAD" w:rsidRDefault="00DD4161" w:rsidP="00DD4161">
            <w:r w:rsidRPr="008B4FAD">
              <w:t>план расходования займа с указанием целей его использования</w:t>
            </w:r>
          </w:p>
        </w:tc>
        <w:tc>
          <w:tcPr>
            <w:tcW w:w="1098" w:type="dxa"/>
            <w:shd w:val="clear" w:color="auto" w:fill="auto"/>
          </w:tcPr>
          <w:p w:rsidR="00DD4161" w:rsidRPr="008B4FAD" w:rsidRDefault="00DD4161" w:rsidP="00DD4161"/>
        </w:tc>
      </w:tr>
    </w:tbl>
    <w:p w:rsidR="00DD4161" w:rsidRPr="008B4FAD" w:rsidRDefault="00DD4161" w:rsidP="00DD4161"/>
    <w:p w:rsidR="00DD4161" w:rsidRPr="008B4FAD" w:rsidRDefault="00DD4161" w:rsidP="00DD4161">
      <w:pPr>
        <w:jc w:val="both"/>
      </w:pPr>
      <w:r w:rsidRPr="008B4FAD">
        <w:t xml:space="preserve">С условиями, порядком выдачи займа член </w:t>
      </w:r>
      <w:r w:rsidR="0079795B">
        <w:t>Ассоциации</w:t>
      </w:r>
      <w:r w:rsidRPr="008B4FAD">
        <w:t xml:space="preserve"> ознакомлен и обязуется его соблюдать.</w:t>
      </w:r>
    </w:p>
    <w:p w:rsidR="00DD4161" w:rsidRPr="008B4FAD" w:rsidRDefault="00DD4161" w:rsidP="00DD4161">
      <w:pPr>
        <w:jc w:val="both"/>
      </w:pPr>
      <w:r w:rsidRPr="008B4FAD">
        <w:t xml:space="preserve">Член </w:t>
      </w:r>
      <w:r w:rsidR="0079795B">
        <w:t>Ассоциации</w:t>
      </w:r>
      <w:r w:rsidRPr="008B4FAD">
        <w:t>:</w:t>
      </w:r>
    </w:p>
    <w:p w:rsidR="00DD4161" w:rsidRPr="008B4FAD" w:rsidRDefault="00DD4161" w:rsidP="00DD4161">
      <w:pPr>
        <w:jc w:val="both"/>
      </w:pPr>
      <w:r w:rsidRPr="008B4FAD">
        <w:t xml:space="preserve">- дает свое согласие на оценку </w:t>
      </w:r>
      <w:r w:rsidR="0079795B">
        <w:t>Ассоциа</w:t>
      </w:r>
      <w:r w:rsidRPr="008B4FAD">
        <w:t>цией предоставленной документации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займом;</w:t>
      </w:r>
    </w:p>
    <w:p w:rsidR="00DD4161" w:rsidRPr="008B4FAD" w:rsidRDefault="00DD4161" w:rsidP="00DD4161">
      <w:pPr>
        <w:jc w:val="both"/>
      </w:pPr>
      <w:r w:rsidRPr="008B4FAD">
        <w:t>- подтверждает, что информация, приведенная в заявке, является полной и достоверной;</w:t>
      </w:r>
    </w:p>
    <w:p w:rsidR="00DD4161" w:rsidRPr="008B4FAD" w:rsidRDefault="00DD4161" w:rsidP="00DD4161">
      <w:pPr>
        <w:jc w:val="both"/>
      </w:pPr>
      <w:r w:rsidRPr="008B4FAD">
        <w:t xml:space="preserve">- обязуется немедленно информировать </w:t>
      </w:r>
      <w:r w:rsidR="0079795B">
        <w:t>Ассоциацию</w:t>
      </w:r>
      <w:r w:rsidRPr="008B4FAD">
        <w:t xml:space="preserve"> обо всех изменениях предоставленной информации;</w:t>
      </w:r>
    </w:p>
    <w:p w:rsidR="00DD4161" w:rsidRPr="008B4FAD" w:rsidRDefault="00DD4161" w:rsidP="00DD4161">
      <w:pPr>
        <w:jc w:val="both"/>
      </w:pPr>
      <w:r w:rsidRPr="008B4FAD">
        <w:t>- подтверждает, что не находится в реестрах недобросовестных поставщиков по ФЗ № 44-ФЗ и ФЗ № 223-ФЗ</w:t>
      </w:r>
      <w:r w:rsidR="00922B72" w:rsidRPr="008B4FAD">
        <w:t>, Постановление Правительства № 615</w:t>
      </w:r>
      <w:r w:rsidR="00CA1313" w:rsidRPr="008B4FAD">
        <w:t>;</w:t>
      </w:r>
    </w:p>
    <w:p w:rsidR="00DD4161" w:rsidRPr="008B4FAD" w:rsidRDefault="00CA1313" w:rsidP="00DD4161">
      <w:pPr>
        <w:jc w:val="both"/>
      </w:pPr>
      <w:r w:rsidRPr="008B4FAD">
        <w:t>- подтверждает, что не находится в стадии ликвидации, внешнего управления, конкурсного производства, не имеет административного наказания в виде приостановления деятельности;</w:t>
      </w:r>
    </w:p>
    <w:p w:rsidR="00DD4161" w:rsidRPr="008B4FAD" w:rsidRDefault="00DD4161" w:rsidP="00DD4161">
      <w:pPr>
        <w:jc w:val="both"/>
      </w:pPr>
      <w:proofErr w:type="gramStart"/>
      <w:r w:rsidRPr="008B4FAD">
        <w:t>уведомлен</w:t>
      </w:r>
      <w:proofErr w:type="gramEnd"/>
      <w:r w:rsidRPr="008B4FAD">
        <w:t xml:space="preserve">, что </w:t>
      </w:r>
      <w:r w:rsidR="0079795B">
        <w:t>Ассоциация</w:t>
      </w:r>
      <w:r w:rsidRPr="008B4FAD">
        <w:t xml:space="preserve"> оставляет за собой право односторонней проверки достоверности приведенных данных;</w:t>
      </w:r>
    </w:p>
    <w:p w:rsidR="00DD4161" w:rsidRPr="008B4FAD" w:rsidRDefault="00DD4161" w:rsidP="00DD4161">
      <w:pPr>
        <w:jc w:val="both"/>
      </w:pPr>
      <w:proofErr w:type="gramStart"/>
      <w:r w:rsidRPr="008B4FAD">
        <w:t>согласен</w:t>
      </w:r>
      <w:proofErr w:type="gramEnd"/>
      <w:r w:rsidRPr="008B4FAD">
        <w:t xml:space="preserve">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:rsidR="00DD4161" w:rsidRPr="008B4FAD" w:rsidRDefault="00DD4161" w:rsidP="00DD4161">
      <w:r w:rsidRPr="008B4FAD">
        <w:t>Полномочия лиц, имеющих право подписи Договора, подтверждаем.</w:t>
      </w:r>
    </w:p>
    <w:p w:rsidR="00DD4161" w:rsidRPr="008B4FAD" w:rsidRDefault="00DD4161" w:rsidP="00DD4161"/>
    <w:p w:rsidR="00DD4161" w:rsidRPr="008B4FAD" w:rsidRDefault="00DD4161" w:rsidP="00DD4161">
      <w:r w:rsidRPr="008B4FAD">
        <w:t>Руководитель или уполномоченное им лицо</w:t>
      </w: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DD4161" w:rsidRPr="008B4FAD" w:rsidTr="00FA41DF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4161" w:rsidRPr="008B4FAD" w:rsidRDefault="00DD4161" w:rsidP="00DD4161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DD4161" w:rsidRPr="008B4FAD" w:rsidRDefault="00DD4161" w:rsidP="00DD4161">
            <w:pPr>
              <w:jc w:val="center"/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4161" w:rsidRPr="008B4FAD" w:rsidRDefault="00DD4161" w:rsidP="00DD4161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DD4161" w:rsidRPr="008B4FAD" w:rsidRDefault="00DD4161" w:rsidP="00DD4161">
            <w:pPr>
              <w:jc w:val="center"/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4161" w:rsidRPr="008B4FAD" w:rsidRDefault="00DD4161" w:rsidP="00DD4161">
            <w:pPr>
              <w:jc w:val="center"/>
            </w:pPr>
          </w:p>
        </w:tc>
      </w:tr>
      <w:tr w:rsidR="00DD4161" w:rsidRPr="008B4FAD" w:rsidTr="00FA41DF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DD4161" w:rsidRPr="008B4FAD" w:rsidRDefault="00DD4161" w:rsidP="00DD4161">
            <w:pPr>
              <w:jc w:val="center"/>
            </w:pPr>
            <w:r w:rsidRPr="008B4FAD">
              <w:t>(должность)</w:t>
            </w:r>
          </w:p>
        </w:tc>
        <w:tc>
          <w:tcPr>
            <w:tcW w:w="196" w:type="dxa"/>
            <w:shd w:val="clear" w:color="auto" w:fill="auto"/>
          </w:tcPr>
          <w:p w:rsidR="00DD4161" w:rsidRPr="008B4FAD" w:rsidRDefault="00DD4161" w:rsidP="00DD4161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DD4161" w:rsidRPr="008B4FAD" w:rsidRDefault="00DD4161" w:rsidP="00DD4161">
            <w:pPr>
              <w:jc w:val="center"/>
            </w:pPr>
            <w:r w:rsidRPr="008B4FAD"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DD4161" w:rsidRPr="008B4FAD" w:rsidRDefault="00DD4161" w:rsidP="00DD4161">
            <w:pPr>
              <w:jc w:val="center"/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DD4161" w:rsidRPr="008B4FAD" w:rsidRDefault="00DD4161" w:rsidP="00DD4161">
            <w:pPr>
              <w:jc w:val="center"/>
            </w:pPr>
            <w:r w:rsidRPr="008B4FAD">
              <w:t>(Ф. И. О.)</w:t>
            </w:r>
          </w:p>
        </w:tc>
      </w:tr>
    </w:tbl>
    <w:p w:rsidR="00DD4161" w:rsidRPr="008B4FAD" w:rsidRDefault="00DD4161" w:rsidP="00DD4161">
      <w:pPr>
        <w:ind w:left="2832" w:firstLine="708"/>
        <w:jc w:val="both"/>
      </w:pPr>
    </w:p>
    <w:p w:rsidR="00DD4161" w:rsidRPr="008B4FAD" w:rsidRDefault="00DD4161" w:rsidP="00DD4161">
      <w:pPr>
        <w:ind w:left="2832" w:firstLine="708"/>
        <w:jc w:val="both"/>
      </w:pPr>
      <w:r w:rsidRPr="008B4FAD">
        <w:t>М.П.</w:t>
      </w:r>
    </w:p>
    <w:p w:rsidR="00DD4161" w:rsidRPr="008B4FAD" w:rsidRDefault="00DD4161" w:rsidP="00DD4161">
      <w:pPr>
        <w:ind w:left="2832" w:firstLine="708"/>
        <w:jc w:val="both"/>
      </w:pPr>
    </w:p>
    <w:p w:rsidR="00DD4161" w:rsidRPr="008B4FAD" w:rsidRDefault="00DD4161" w:rsidP="00DD4161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8B4FAD">
        <w:rPr>
          <w:lang w:eastAsia="en-US"/>
        </w:rPr>
        <w:t xml:space="preserve">Отметка о получении </w:t>
      </w:r>
      <w:r w:rsidR="0079795B">
        <w:rPr>
          <w:lang w:eastAsia="en-US"/>
        </w:rPr>
        <w:t>Ассоциацией</w:t>
      </w:r>
      <w:r w:rsidRPr="008B4FAD">
        <w:rPr>
          <w:lang w:eastAsia="en-US"/>
        </w:rPr>
        <w:t xml:space="preserve"> (дата, время, лицо, принявшее заявку):</w:t>
      </w:r>
    </w:p>
    <w:tbl>
      <w:tblPr>
        <w:tblW w:w="4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</w:tblGrid>
      <w:tr w:rsidR="00DD4161" w:rsidRPr="008B4FAD" w:rsidTr="00FA41DF">
        <w:trPr>
          <w:trHeight w:val="284"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161" w:rsidRPr="008B4FAD" w:rsidRDefault="00DD4161" w:rsidP="00DD4161">
            <w:pPr>
              <w:jc w:val="center"/>
            </w:pPr>
          </w:p>
        </w:tc>
      </w:tr>
    </w:tbl>
    <w:p w:rsidR="001F67AD" w:rsidRPr="008B4FAD" w:rsidRDefault="00DD4161" w:rsidP="0079795B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8B4FAD">
        <w:rPr>
          <w:lang w:eastAsia="en-US"/>
        </w:rPr>
        <w:t>* Допускается предоставление заявки в форме электронного документа (пакета электронных документов), подписанных членом саморегулируемой организации с использованием усиленной квалифицированной электронной подписи</w:t>
      </w:r>
    </w:p>
    <w:p w:rsidR="003D2856" w:rsidRDefault="003D2856" w:rsidP="00A82B25">
      <w:pPr>
        <w:rPr>
          <w:sz w:val="28"/>
          <w:szCs w:val="28"/>
        </w:rPr>
      </w:pPr>
    </w:p>
    <w:sectPr w:rsidR="003D2856" w:rsidSect="00917AC7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E1" w:rsidRDefault="004E01E1" w:rsidP="00A96334">
      <w:r>
        <w:separator/>
      </w:r>
    </w:p>
  </w:endnote>
  <w:endnote w:type="continuationSeparator" w:id="0">
    <w:p w:rsidR="004E01E1" w:rsidRDefault="004E01E1" w:rsidP="00A9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73926"/>
      <w:docPartObj>
        <w:docPartGallery w:val="Page Numbers (Bottom of Page)"/>
        <w:docPartUnique/>
      </w:docPartObj>
    </w:sdtPr>
    <w:sdtEndPr/>
    <w:sdtContent>
      <w:p w:rsidR="004E122A" w:rsidRDefault="004E122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663">
          <w:rPr>
            <w:noProof/>
          </w:rPr>
          <w:t>1</w:t>
        </w:r>
        <w:r>
          <w:fldChar w:fldCharType="end"/>
        </w:r>
      </w:p>
    </w:sdtContent>
  </w:sdt>
  <w:p w:rsidR="004E122A" w:rsidRDefault="004E12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E1" w:rsidRDefault="004E01E1" w:rsidP="00A96334">
      <w:r>
        <w:separator/>
      </w:r>
    </w:p>
  </w:footnote>
  <w:footnote w:type="continuationSeparator" w:id="0">
    <w:p w:rsidR="004E01E1" w:rsidRDefault="004E01E1" w:rsidP="00A96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39F7"/>
    <w:multiLevelType w:val="multilevel"/>
    <w:tmpl w:val="087025C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8E539B"/>
    <w:multiLevelType w:val="hybridMultilevel"/>
    <w:tmpl w:val="55F048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F1D7A"/>
    <w:multiLevelType w:val="multilevel"/>
    <w:tmpl w:val="2D486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E5B4A74"/>
    <w:multiLevelType w:val="hybridMultilevel"/>
    <w:tmpl w:val="594625D2"/>
    <w:lvl w:ilvl="0" w:tplc="316A38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C79A5"/>
    <w:multiLevelType w:val="multilevel"/>
    <w:tmpl w:val="CEA41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F44CE3"/>
    <w:multiLevelType w:val="hybridMultilevel"/>
    <w:tmpl w:val="DF6CDE7A"/>
    <w:lvl w:ilvl="0" w:tplc="85AEF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DA0F73"/>
    <w:multiLevelType w:val="multilevel"/>
    <w:tmpl w:val="B4387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4CB5AEC"/>
    <w:multiLevelType w:val="hybridMultilevel"/>
    <w:tmpl w:val="5960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077C2"/>
    <w:multiLevelType w:val="multilevel"/>
    <w:tmpl w:val="9C225B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AF8558C"/>
    <w:multiLevelType w:val="multilevel"/>
    <w:tmpl w:val="2EA040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>
    <w:nsid w:val="4F1C1BC8"/>
    <w:multiLevelType w:val="hybridMultilevel"/>
    <w:tmpl w:val="A4E8D5A0"/>
    <w:lvl w:ilvl="0" w:tplc="083ADA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3358DD"/>
    <w:multiLevelType w:val="multilevel"/>
    <w:tmpl w:val="0E6A58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9ED2254"/>
    <w:multiLevelType w:val="multilevel"/>
    <w:tmpl w:val="4C9665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8F41DD7"/>
    <w:multiLevelType w:val="multilevel"/>
    <w:tmpl w:val="D9A078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4">
    <w:nsid w:val="7036069B"/>
    <w:multiLevelType w:val="hybridMultilevel"/>
    <w:tmpl w:val="0F268086"/>
    <w:lvl w:ilvl="0" w:tplc="9566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640293"/>
    <w:multiLevelType w:val="multilevel"/>
    <w:tmpl w:val="FD508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6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0"/>
  </w:num>
  <w:num w:numId="5">
    <w:abstractNumId w:val="5"/>
  </w:num>
  <w:num w:numId="6">
    <w:abstractNumId w:val="16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15"/>
  </w:num>
  <w:num w:numId="12">
    <w:abstractNumId w:val="6"/>
  </w:num>
  <w:num w:numId="13">
    <w:abstractNumId w:val="2"/>
  </w:num>
  <w:num w:numId="14">
    <w:abstractNumId w:val="9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5C"/>
    <w:rsid w:val="000001E4"/>
    <w:rsid w:val="00026DD6"/>
    <w:rsid w:val="0004082E"/>
    <w:rsid w:val="00061CD1"/>
    <w:rsid w:val="00065BDF"/>
    <w:rsid w:val="00065DDB"/>
    <w:rsid w:val="00083F87"/>
    <w:rsid w:val="000936ED"/>
    <w:rsid w:val="0009531C"/>
    <w:rsid w:val="000A615B"/>
    <w:rsid w:val="000E346B"/>
    <w:rsid w:val="000F351F"/>
    <w:rsid w:val="00102984"/>
    <w:rsid w:val="00113173"/>
    <w:rsid w:val="0011571F"/>
    <w:rsid w:val="00117BF7"/>
    <w:rsid w:val="00124F0D"/>
    <w:rsid w:val="00180987"/>
    <w:rsid w:val="00183033"/>
    <w:rsid w:val="001A039A"/>
    <w:rsid w:val="001A0C91"/>
    <w:rsid w:val="001A3759"/>
    <w:rsid w:val="001A4C66"/>
    <w:rsid w:val="001B07FE"/>
    <w:rsid w:val="001B1DBF"/>
    <w:rsid w:val="001C4985"/>
    <w:rsid w:val="001D1E67"/>
    <w:rsid w:val="001D453B"/>
    <w:rsid w:val="001E4EF3"/>
    <w:rsid w:val="001E6CD5"/>
    <w:rsid w:val="001F67AD"/>
    <w:rsid w:val="002067C7"/>
    <w:rsid w:val="00210C7D"/>
    <w:rsid w:val="00234252"/>
    <w:rsid w:val="00241927"/>
    <w:rsid w:val="00261411"/>
    <w:rsid w:val="002640FC"/>
    <w:rsid w:val="002753E6"/>
    <w:rsid w:val="00276791"/>
    <w:rsid w:val="002772DA"/>
    <w:rsid w:val="00286F50"/>
    <w:rsid w:val="0029098A"/>
    <w:rsid w:val="002E429D"/>
    <w:rsid w:val="002F2F55"/>
    <w:rsid w:val="002F4BA9"/>
    <w:rsid w:val="002F6F98"/>
    <w:rsid w:val="00303443"/>
    <w:rsid w:val="003175F3"/>
    <w:rsid w:val="003433A6"/>
    <w:rsid w:val="003440EA"/>
    <w:rsid w:val="00345EB6"/>
    <w:rsid w:val="00357299"/>
    <w:rsid w:val="00361BD9"/>
    <w:rsid w:val="003628C7"/>
    <w:rsid w:val="00364E43"/>
    <w:rsid w:val="003854DA"/>
    <w:rsid w:val="00395F86"/>
    <w:rsid w:val="003D16CD"/>
    <w:rsid w:val="003D2856"/>
    <w:rsid w:val="003D7AF4"/>
    <w:rsid w:val="003F021E"/>
    <w:rsid w:val="004007E7"/>
    <w:rsid w:val="00417F74"/>
    <w:rsid w:val="00420BEC"/>
    <w:rsid w:val="00440244"/>
    <w:rsid w:val="00440AE4"/>
    <w:rsid w:val="00444FF0"/>
    <w:rsid w:val="00445FF7"/>
    <w:rsid w:val="004503FC"/>
    <w:rsid w:val="00454F0F"/>
    <w:rsid w:val="004656EE"/>
    <w:rsid w:val="00472BF4"/>
    <w:rsid w:val="00482661"/>
    <w:rsid w:val="00486354"/>
    <w:rsid w:val="00495D60"/>
    <w:rsid w:val="00497D21"/>
    <w:rsid w:val="004A2088"/>
    <w:rsid w:val="004A6671"/>
    <w:rsid w:val="004C3765"/>
    <w:rsid w:val="004E01E1"/>
    <w:rsid w:val="004E122A"/>
    <w:rsid w:val="004E5D9F"/>
    <w:rsid w:val="004E6099"/>
    <w:rsid w:val="004E72FA"/>
    <w:rsid w:val="004F436C"/>
    <w:rsid w:val="0051540F"/>
    <w:rsid w:val="00515753"/>
    <w:rsid w:val="00526E20"/>
    <w:rsid w:val="00535B5E"/>
    <w:rsid w:val="00535F66"/>
    <w:rsid w:val="00567310"/>
    <w:rsid w:val="00585CD7"/>
    <w:rsid w:val="00587029"/>
    <w:rsid w:val="00591968"/>
    <w:rsid w:val="0059201E"/>
    <w:rsid w:val="005A0D6E"/>
    <w:rsid w:val="005B392F"/>
    <w:rsid w:val="005B5AA5"/>
    <w:rsid w:val="005C6F72"/>
    <w:rsid w:val="005E4118"/>
    <w:rsid w:val="005E63EB"/>
    <w:rsid w:val="00634972"/>
    <w:rsid w:val="00634C37"/>
    <w:rsid w:val="00634EA0"/>
    <w:rsid w:val="006411C6"/>
    <w:rsid w:val="0065005B"/>
    <w:rsid w:val="006507BD"/>
    <w:rsid w:val="006509FB"/>
    <w:rsid w:val="00666DEB"/>
    <w:rsid w:val="00687191"/>
    <w:rsid w:val="00695529"/>
    <w:rsid w:val="006B75BE"/>
    <w:rsid w:val="006C0E43"/>
    <w:rsid w:val="006E43F8"/>
    <w:rsid w:val="006F2E21"/>
    <w:rsid w:val="006F6BE0"/>
    <w:rsid w:val="007307F8"/>
    <w:rsid w:val="00734B61"/>
    <w:rsid w:val="007513FD"/>
    <w:rsid w:val="0075253C"/>
    <w:rsid w:val="00757165"/>
    <w:rsid w:val="007626A6"/>
    <w:rsid w:val="00764C3C"/>
    <w:rsid w:val="007703A1"/>
    <w:rsid w:val="007832AE"/>
    <w:rsid w:val="00792DC3"/>
    <w:rsid w:val="00793553"/>
    <w:rsid w:val="0079795B"/>
    <w:rsid w:val="007B680E"/>
    <w:rsid w:val="007C0663"/>
    <w:rsid w:val="007C5855"/>
    <w:rsid w:val="007E20D9"/>
    <w:rsid w:val="007E68E2"/>
    <w:rsid w:val="0082448A"/>
    <w:rsid w:val="00827AB7"/>
    <w:rsid w:val="00834923"/>
    <w:rsid w:val="00856904"/>
    <w:rsid w:val="0087324E"/>
    <w:rsid w:val="00882ED6"/>
    <w:rsid w:val="00884D7E"/>
    <w:rsid w:val="00887354"/>
    <w:rsid w:val="008A1054"/>
    <w:rsid w:val="008B4FAD"/>
    <w:rsid w:val="008C1986"/>
    <w:rsid w:val="008C60AA"/>
    <w:rsid w:val="008D19BE"/>
    <w:rsid w:val="008D4BD8"/>
    <w:rsid w:val="008E4805"/>
    <w:rsid w:val="008F14FA"/>
    <w:rsid w:val="008F63B8"/>
    <w:rsid w:val="008F7C96"/>
    <w:rsid w:val="00916B70"/>
    <w:rsid w:val="00917AC7"/>
    <w:rsid w:val="00922B72"/>
    <w:rsid w:val="009356D9"/>
    <w:rsid w:val="00972CD3"/>
    <w:rsid w:val="00973467"/>
    <w:rsid w:val="00976A1F"/>
    <w:rsid w:val="009C1C81"/>
    <w:rsid w:val="00A13404"/>
    <w:rsid w:val="00A20111"/>
    <w:rsid w:val="00A41E72"/>
    <w:rsid w:val="00A508E9"/>
    <w:rsid w:val="00A517B0"/>
    <w:rsid w:val="00A555F0"/>
    <w:rsid w:val="00A61ADA"/>
    <w:rsid w:val="00A66BB4"/>
    <w:rsid w:val="00A82B25"/>
    <w:rsid w:val="00A960A3"/>
    <w:rsid w:val="00A96334"/>
    <w:rsid w:val="00AA0F43"/>
    <w:rsid w:val="00AA482E"/>
    <w:rsid w:val="00AA505E"/>
    <w:rsid w:val="00AB0CA2"/>
    <w:rsid w:val="00AD25DA"/>
    <w:rsid w:val="00AD4CC4"/>
    <w:rsid w:val="00AF3968"/>
    <w:rsid w:val="00B07E37"/>
    <w:rsid w:val="00B13058"/>
    <w:rsid w:val="00B15EB7"/>
    <w:rsid w:val="00B71FF7"/>
    <w:rsid w:val="00B81D27"/>
    <w:rsid w:val="00BD0F1C"/>
    <w:rsid w:val="00C411CE"/>
    <w:rsid w:val="00C42134"/>
    <w:rsid w:val="00C437A7"/>
    <w:rsid w:val="00C5108A"/>
    <w:rsid w:val="00CA1313"/>
    <w:rsid w:val="00CB090F"/>
    <w:rsid w:val="00CB0B12"/>
    <w:rsid w:val="00CB4095"/>
    <w:rsid w:val="00CC335E"/>
    <w:rsid w:val="00CE55FA"/>
    <w:rsid w:val="00CF6138"/>
    <w:rsid w:val="00CF77DF"/>
    <w:rsid w:val="00D32BE8"/>
    <w:rsid w:val="00D33708"/>
    <w:rsid w:val="00D33CBB"/>
    <w:rsid w:val="00D34282"/>
    <w:rsid w:val="00D3768C"/>
    <w:rsid w:val="00D45548"/>
    <w:rsid w:val="00D648C2"/>
    <w:rsid w:val="00D73FB3"/>
    <w:rsid w:val="00D84D66"/>
    <w:rsid w:val="00D86C65"/>
    <w:rsid w:val="00DA7226"/>
    <w:rsid w:val="00DC1B23"/>
    <w:rsid w:val="00DD4161"/>
    <w:rsid w:val="00DD482F"/>
    <w:rsid w:val="00DD7C9D"/>
    <w:rsid w:val="00DF012D"/>
    <w:rsid w:val="00E11E2B"/>
    <w:rsid w:val="00E1444B"/>
    <w:rsid w:val="00E17C65"/>
    <w:rsid w:val="00E25EF1"/>
    <w:rsid w:val="00E3187F"/>
    <w:rsid w:val="00E32F20"/>
    <w:rsid w:val="00E37E45"/>
    <w:rsid w:val="00E52C0B"/>
    <w:rsid w:val="00E636C1"/>
    <w:rsid w:val="00E91EF0"/>
    <w:rsid w:val="00EB43BE"/>
    <w:rsid w:val="00EB5D05"/>
    <w:rsid w:val="00EC585B"/>
    <w:rsid w:val="00EC69CF"/>
    <w:rsid w:val="00EE0FB1"/>
    <w:rsid w:val="00EF52A3"/>
    <w:rsid w:val="00EF6C7B"/>
    <w:rsid w:val="00EF7C5C"/>
    <w:rsid w:val="00F022AF"/>
    <w:rsid w:val="00F2668C"/>
    <w:rsid w:val="00F53566"/>
    <w:rsid w:val="00F62667"/>
    <w:rsid w:val="00F645F8"/>
    <w:rsid w:val="00F65225"/>
    <w:rsid w:val="00F90B82"/>
    <w:rsid w:val="00FA41DF"/>
    <w:rsid w:val="00FB7EC0"/>
    <w:rsid w:val="00FC126E"/>
    <w:rsid w:val="00FD0C51"/>
    <w:rsid w:val="00FD3B85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884D7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5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33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33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884D7E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A9633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9633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basedOn w:val="a0"/>
    <w:uiPriority w:val="99"/>
    <w:semiHidden/>
    <w:unhideWhenUsed/>
    <w:rsid w:val="00A96334"/>
    <w:rPr>
      <w:vertAlign w:val="superscript"/>
    </w:rPr>
  </w:style>
  <w:style w:type="table" w:styleId="a8">
    <w:name w:val="Table Grid"/>
    <w:basedOn w:val="a1"/>
    <w:uiPriority w:val="39"/>
    <w:rsid w:val="0049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0F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F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AA0F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F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1E4E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E4EF3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884D7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5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33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33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884D7E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A9633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9633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basedOn w:val="a0"/>
    <w:uiPriority w:val="99"/>
    <w:semiHidden/>
    <w:unhideWhenUsed/>
    <w:rsid w:val="00A96334"/>
    <w:rPr>
      <w:vertAlign w:val="superscript"/>
    </w:rPr>
  </w:style>
  <w:style w:type="table" w:styleId="a8">
    <w:name w:val="Table Grid"/>
    <w:basedOn w:val="a1"/>
    <w:uiPriority w:val="39"/>
    <w:rsid w:val="0049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0F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F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AA0F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F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1E4E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E4EF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3ECFE-4C4A-483E-B3FD-FB90447F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4415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Лескова</dc:creator>
  <cp:lastModifiedBy>Татьяна Петровна</cp:lastModifiedBy>
  <cp:revision>12</cp:revision>
  <cp:lastPrinted>2020-07-20T10:10:00Z</cp:lastPrinted>
  <dcterms:created xsi:type="dcterms:W3CDTF">2020-07-28T05:55:00Z</dcterms:created>
  <dcterms:modified xsi:type="dcterms:W3CDTF">2020-08-06T07:12:00Z</dcterms:modified>
</cp:coreProperties>
</file>